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A731" w14:textId="77777777" w:rsidR="0092438F" w:rsidRPr="003B479F" w:rsidRDefault="00D45DCE" w:rsidP="00D45DCE">
      <w:pPr>
        <w:rPr>
          <w:rFonts w:ascii="Roboto" w:hAnsi="Roboto"/>
          <w:b/>
        </w:rPr>
      </w:pPr>
      <w:r>
        <w:rPr>
          <w:noProof/>
        </w:rPr>
        <w:drawing>
          <wp:inline distT="0" distB="0" distL="0" distR="0" wp14:anchorId="64493318" wp14:editId="673A113C">
            <wp:extent cx="2056201" cy="60292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ox_Logo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71" cy="62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38F" w:rsidRPr="003B479F">
        <w:rPr>
          <w:rFonts w:ascii="Roboto" w:hAnsi="Roboto"/>
          <w:b/>
        </w:rPr>
        <w:t>Firmware Revision Information</w:t>
      </w:r>
    </w:p>
    <w:p w14:paraId="4FB6C93C" w14:textId="77777777" w:rsidR="0092438F" w:rsidRPr="003B479F" w:rsidRDefault="0092438F" w:rsidP="003B3530">
      <w:pPr>
        <w:pStyle w:val="Default"/>
        <w:rPr>
          <w:rFonts w:ascii="Roboto" w:hAnsi="Roboto" w:cs="Calibri"/>
          <w:lang w:val="en-IE" w:eastAsia="en-IE"/>
        </w:rPr>
      </w:pPr>
      <w:r w:rsidRPr="003B479F">
        <w:rPr>
          <w:rFonts w:ascii="Roboto" w:hAnsi="Roboto"/>
          <w:b/>
        </w:rPr>
        <w:t>Product Code(s):</w:t>
      </w:r>
      <w:r w:rsidRPr="003B479F">
        <w:rPr>
          <w:rFonts w:ascii="Roboto" w:hAnsi="Roboto"/>
        </w:rPr>
        <w:t xml:space="preserve"> </w:t>
      </w:r>
      <w:r w:rsidR="003B3530" w:rsidRPr="003B479F">
        <w:rPr>
          <w:rFonts w:ascii="Roboto" w:hAnsi="Roboto" w:cs="Calibri"/>
          <w:b/>
          <w:bCs/>
          <w:sz w:val="23"/>
          <w:szCs w:val="23"/>
          <w:lang w:val="en-IE" w:eastAsia="en-IE"/>
        </w:rPr>
        <w:t>DTX1000-R/T, DTX1002-R/T, DTX1032-R, DTX1000SA-R/T and DTX1000M-R/T</w:t>
      </w:r>
    </w:p>
    <w:p w14:paraId="3252E9C0" w14:textId="77777777" w:rsidR="0092438F" w:rsidRPr="003B479F" w:rsidRDefault="0092438F" w:rsidP="0092438F">
      <w:pPr>
        <w:rPr>
          <w:rFonts w:ascii="Roboto" w:hAnsi="Roboto"/>
          <w:i/>
          <w:color w:val="FF0000"/>
        </w:rPr>
      </w:pPr>
      <w:r w:rsidRPr="003B479F">
        <w:rPr>
          <w:rFonts w:ascii="Roboto" w:hAnsi="Roboto"/>
          <w:b/>
        </w:rPr>
        <w:t>Product Name(s):</w:t>
      </w:r>
      <w:r w:rsidRPr="003B479F">
        <w:rPr>
          <w:rFonts w:ascii="Roboto" w:hAnsi="Roboto"/>
        </w:rPr>
        <w:t xml:space="preserve"> </w:t>
      </w:r>
      <w:r w:rsidR="003B3530" w:rsidRPr="003B479F">
        <w:rPr>
          <w:rFonts w:ascii="Roboto" w:hAnsi="Roboto"/>
          <w:i/>
          <w:color w:val="FF0000"/>
        </w:rPr>
        <w:t>InVisaPC</w:t>
      </w:r>
      <w:r w:rsidR="00D07B3A" w:rsidRPr="003B479F">
        <w:rPr>
          <w:rFonts w:ascii="Roboto" w:hAnsi="Roboto"/>
          <w:i/>
          <w:color w:val="FF0000"/>
        </w:rPr>
        <w:t>.4.</w:t>
      </w:r>
      <w:r w:rsidR="0028197F" w:rsidRPr="003B479F">
        <w:rPr>
          <w:rFonts w:ascii="Roboto" w:hAnsi="Roboto"/>
          <w:i/>
          <w:color w:val="FF0000"/>
        </w:rPr>
        <w:t>5.0</w:t>
      </w:r>
    </w:p>
    <w:p w14:paraId="31DE3441" w14:textId="77777777" w:rsidR="0092438F" w:rsidRPr="003B479F" w:rsidRDefault="0092438F" w:rsidP="0092438F">
      <w:pPr>
        <w:rPr>
          <w:rFonts w:ascii="Roboto" w:hAnsi="Roboto"/>
        </w:rPr>
      </w:pPr>
    </w:p>
    <w:p w14:paraId="348782B9" w14:textId="23C5E8B9" w:rsidR="0092438F" w:rsidRPr="003B479F" w:rsidRDefault="0092438F" w:rsidP="0092438F">
      <w:pPr>
        <w:rPr>
          <w:rFonts w:ascii="Roboto" w:hAnsi="Roboto"/>
        </w:rPr>
      </w:pPr>
      <w:r w:rsidRPr="003B479F">
        <w:rPr>
          <w:rFonts w:ascii="Roboto" w:hAnsi="Roboto"/>
          <w:b/>
        </w:rPr>
        <w:t>Date Modified:</w:t>
      </w:r>
      <w:r w:rsidRPr="003B479F">
        <w:rPr>
          <w:rFonts w:ascii="Roboto" w:hAnsi="Roboto"/>
        </w:rPr>
        <w:t xml:space="preserve"> </w:t>
      </w:r>
      <w:r w:rsidR="006C04CD">
        <w:rPr>
          <w:rFonts w:ascii="Roboto" w:hAnsi="Roboto"/>
          <w:i/>
          <w:color w:val="0000FF"/>
        </w:rPr>
        <w:t>December 21,</w:t>
      </w:r>
      <w:r w:rsidR="00B16F70" w:rsidRPr="003B479F">
        <w:rPr>
          <w:rFonts w:ascii="Roboto" w:hAnsi="Roboto"/>
          <w:i/>
          <w:color w:val="0000FF"/>
        </w:rPr>
        <w:t xml:space="preserve"> </w:t>
      </w:r>
      <w:r w:rsidR="00AA0207" w:rsidRPr="003B479F">
        <w:rPr>
          <w:rFonts w:ascii="Roboto" w:hAnsi="Roboto"/>
          <w:i/>
          <w:color w:val="0000FF"/>
        </w:rPr>
        <w:t>2018</w:t>
      </w:r>
    </w:p>
    <w:p w14:paraId="4DAEB644" w14:textId="77777777" w:rsidR="0092438F" w:rsidRPr="003B479F" w:rsidRDefault="0092438F" w:rsidP="0092438F">
      <w:pPr>
        <w:pBdr>
          <w:bottom w:val="single" w:sz="6" w:space="1" w:color="auto"/>
        </w:pBdr>
        <w:rPr>
          <w:rFonts w:ascii="Roboto" w:hAnsi="Roboto"/>
        </w:rPr>
      </w:pPr>
    </w:p>
    <w:p w14:paraId="42933E59" w14:textId="77777777" w:rsidR="003B3530" w:rsidRPr="00485E44" w:rsidRDefault="003B3530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485E44">
        <w:rPr>
          <w:rFonts w:ascii="Roboto" w:hAnsi="Roboto" w:cs="Arial"/>
          <w:color w:val="000000"/>
          <w:sz w:val="18"/>
          <w:szCs w:val="18"/>
        </w:rPr>
        <w:t>This document outlines:</w:t>
      </w:r>
    </w:p>
    <w:p w14:paraId="25CBA889" w14:textId="77777777" w:rsidR="003B3530" w:rsidRPr="00485E44" w:rsidRDefault="003B3530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110D5F32" w14:textId="268395A4" w:rsidR="006A30A1" w:rsidRPr="00485E44" w:rsidRDefault="006A30A1" w:rsidP="003B3530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485E44">
        <w:rPr>
          <w:rFonts w:ascii="Roboto" w:hAnsi="Roboto" w:cs="Arial"/>
          <w:color w:val="000000"/>
          <w:sz w:val="18"/>
          <w:szCs w:val="18"/>
        </w:rPr>
        <w:t>Update</w:t>
      </w:r>
      <w:r w:rsidR="001B3026">
        <w:rPr>
          <w:rFonts w:ascii="Roboto" w:hAnsi="Roboto" w:cs="Arial"/>
          <w:color w:val="000000"/>
          <w:sz w:val="18"/>
          <w:szCs w:val="18"/>
        </w:rPr>
        <w:t>s</w:t>
      </w:r>
      <w:bookmarkStart w:id="0" w:name="_GoBack"/>
      <w:bookmarkEnd w:id="0"/>
      <w:r w:rsidRPr="00485E44">
        <w:rPr>
          <w:rFonts w:ascii="Roboto" w:hAnsi="Roboto" w:cs="Arial"/>
          <w:color w:val="000000"/>
          <w:sz w:val="18"/>
          <w:szCs w:val="18"/>
        </w:rPr>
        <w:t xml:space="preserve"> and Fixes on this Release</w:t>
      </w:r>
    </w:p>
    <w:p w14:paraId="4909C952" w14:textId="77777777" w:rsidR="003B3530" w:rsidRPr="00485E44" w:rsidRDefault="00EF4FC7" w:rsidP="003B3530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485E44">
        <w:rPr>
          <w:rFonts w:ascii="Roboto" w:hAnsi="Roboto"/>
          <w:sz w:val="18"/>
          <w:szCs w:val="18"/>
        </w:rPr>
        <w:fldChar w:fldCharType="begin"/>
      </w:r>
      <w:r w:rsidRPr="00485E44">
        <w:rPr>
          <w:rFonts w:ascii="Roboto" w:hAnsi="Roboto"/>
          <w:sz w:val="18"/>
          <w:szCs w:val="18"/>
        </w:rPr>
        <w:instrText xml:space="preserve"> DOCPROPERTY  Platform  \* MERGEFORMAT </w:instrText>
      </w:r>
      <w:r w:rsidRPr="00485E44">
        <w:rPr>
          <w:rFonts w:ascii="Roboto" w:hAnsi="Roboto"/>
          <w:sz w:val="18"/>
          <w:szCs w:val="18"/>
        </w:rPr>
        <w:fldChar w:fldCharType="separate"/>
      </w:r>
      <w:r w:rsidR="003B3530" w:rsidRPr="00485E44">
        <w:rPr>
          <w:rFonts w:ascii="Roboto" w:hAnsi="Roboto" w:cs="Arial"/>
          <w:color w:val="000000"/>
          <w:sz w:val="18"/>
          <w:szCs w:val="18"/>
        </w:rPr>
        <w:t>InvisaPC</w:t>
      </w:r>
      <w:r w:rsidRPr="00485E44">
        <w:rPr>
          <w:rFonts w:ascii="Roboto" w:hAnsi="Roboto" w:cs="Arial"/>
          <w:color w:val="000000"/>
          <w:sz w:val="18"/>
          <w:szCs w:val="18"/>
        </w:rPr>
        <w:fldChar w:fldCharType="end"/>
      </w:r>
      <w:r w:rsidR="003B3530" w:rsidRPr="00485E44">
        <w:rPr>
          <w:rFonts w:ascii="Roboto" w:hAnsi="Roboto" w:cs="Arial"/>
          <w:color w:val="000000"/>
          <w:sz w:val="18"/>
          <w:szCs w:val="18"/>
        </w:rPr>
        <w:t xml:space="preserve"> DTX1000-R/T, DTX1002-R/T, DTX1032-R, DTX1000SA-R/T, DTX1000M-R/T System Firmware Version and Compatibility</w:t>
      </w:r>
    </w:p>
    <w:p w14:paraId="177D258F" w14:textId="77777777" w:rsidR="003B3530" w:rsidRPr="00485E44" w:rsidRDefault="003B3530" w:rsidP="003B3530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485E44">
        <w:rPr>
          <w:rFonts w:ascii="Roboto" w:hAnsi="Roboto" w:cs="Arial"/>
          <w:color w:val="000000"/>
          <w:sz w:val="18"/>
          <w:szCs w:val="18"/>
        </w:rPr>
        <w:t xml:space="preserve">Installation Notes </w:t>
      </w:r>
    </w:p>
    <w:p w14:paraId="37169F77" w14:textId="386832B3" w:rsidR="003B3530" w:rsidRPr="00485E44" w:rsidRDefault="001F6E40" w:rsidP="003B3530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>
        <w:rPr>
          <w:rFonts w:ascii="Roboto" w:hAnsi="Roboto" w:cs="Arial"/>
          <w:color w:val="000000"/>
          <w:sz w:val="18"/>
          <w:szCs w:val="18"/>
        </w:rPr>
        <w:t>Notes</w:t>
      </w:r>
      <w:r w:rsidR="003B3530" w:rsidRPr="00485E44">
        <w:rPr>
          <w:rFonts w:ascii="Roboto" w:hAnsi="Roboto" w:cs="Arial"/>
          <w:color w:val="000000"/>
          <w:sz w:val="18"/>
          <w:szCs w:val="18"/>
        </w:rPr>
        <w:t xml:space="preserve"> </w:t>
      </w:r>
    </w:p>
    <w:p w14:paraId="79F05AC3" w14:textId="77777777" w:rsidR="003B3530" w:rsidRPr="00485E44" w:rsidRDefault="003B3530" w:rsidP="003B3530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/>
          <w:sz w:val="18"/>
          <w:szCs w:val="18"/>
        </w:rPr>
      </w:pPr>
      <w:r w:rsidRPr="00485E44">
        <w:rPr>
          <w:rFonts w:ascii="Roboto" w:hAnsi="Roboto" w:cs="Arial"/>
          <w:color w:val="000000"/>
          <w:sz w:val="18"/>
          <w:szCs w:val="18"/>
        </w:rPr>
        <w:t>Change History</w:t>
      </w:r>
    </w:p>
    <w:p w14:paraId="14D6F66F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15B8C317" w14:textId="77777777" w:rsidR="006A30A1" w:rsidRPr="003B479F" w:rsidRDefault="006A30A1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6C20F6C2" w14:textId="77777777" w:rsidR="006A30A1" w:rsidRPr="003B479F" w:rsidRDefault="006A30A1" w:rsidP="006A30A1">
      <w:pPr>
        <w:rPr>
          <w:rFonts w:ascii="Roboto" w:hAnsi="Roboto" w:cs="Arial"/>
          <w:b/>
          <w:u w:val="single"/>
        </w:rPr>
      </w:pPr>
      <w:r w:rsidRPr="003B479F">
        <w:rPr>
          <w:rFonts w:ascii="Roboto" w:hAnsi="Roboto" w:cs="Arial"/>
          <w:b/>
          <w:u w:val="single"/>
        </w:rPr>
        <w:t>Updates and Fixes on this Release</w:t>
      </w:r>
    </w:p>
    <w:p w14:paraId="47A77387" w14:textId="1E2E5F7E" w:rsidR="006A30A1" w:rsidRPr="00485E44" w:rsidRDefault="00E17E8D" w:rsidP="006A30A1">
      <w:pPr>
        <w:rPr>
          <w:rFonts w:ascii="Roboto" w:hAnsi="Roboto"/>
          <w:sz w:val="18"/>
          <w:szCs w:val="18"/>
        </w:rPr>
      </w:pPr>
      <w:r w:rsidRPr="00485E44">
        <w:rPr>
          <w:rFonts w:ascii="Roboto" w:hAnsi="Roboto"/>
          <w:sz w:val="18"/>
          <w:szCs w:val="18"/>
        </w:rPr>
        <w:t>Invisa</w:t>
      </w:r>
      <w:r w:rsidR="006A30A1" w:rsidRPr="00485E44">
        <w:rPr>
          <w:rFonts w:ascii="Roboto" w:hAnsi="Roboto"/>
          <w:sz w:val="18"/>
          <w:szCs w:val="18"/>
        </w:rPr>
        <w:t xml:space="preserve">PC </w:t>
      </w:r>
      <w:r w:rsidR="001C4A84" w:rsidRPr="00485E44">
        <w:rPr>
          <w:rFonts w:ascii="Roboto" w:hAnsi="Roboto"/>
          <w:sz w:val="18"/>
          <w:szCs w:val="18"/>
        </w:rPr>
        <w:t>4.</w:t>
      </w:r>
      <w:r w:rsidR="0028197F" w:rsidRPr="00485E44">
        <w:rPr>
          <w:rFonts w:ascii="Roboto" w:hAnsi="Roboto"/>
          <w:sz w:val="18"/>
          <w:szCs w:val="18"/>
        </w:rPr>
        <w:t>5.0</w:t>
      </w:r>
      <w:r w:rsidR="001C4A84" w:rsidRPr="00485E44">
        <w:rPr>
          <w:rFonts w:ascii="Roboto" w:hAnsi="Roboto"/>
          <w:sz w:val="18"/>
          <w:szCs w:val="18"/>
        </w:rPr>
        <w:t xml:space="preserve"> </w:t>
      </w:r>
      <w:r w:rsidR="00C77FA6" w:rsidRPr="00485E44">
        <w:rPr>
          <w:rFonts w:ascii="Roboto" w:hAnsi="Roboto"/>
          <w:sz w:val="18"/>
          <w:szCs w:val="18"/>
        </w:rPr>
        <w:t xml:space="preserve">is </w:t>
      </w:r>
      <w:r w:rsidRPr="00485E44">
        <w:rPr>
          <w:rFonts w:ascii="Roboto" w:hAnsi="Roboto"/>
          <w:sz w:val="18"/>
          <w:szCs w:val="18"/>
        </w:rPr>
        <w:t>an incremental</w:t>
      </w:r>
      <w:r w:rsidR="001C4A84" w:rsidRPr="00485E44">
        <w:rPr>
          <w:rFonts w:ascii="Roboto" w:hAnsi="Roboto"/>
          <w:sz w:val="18"/>
          <w:szCs w:val="18"/>
        </w:rPr>
        <w:t xml:space="preserve"> software</w:t>
      </w:r>
      <w:r w:rsidR="00C77FA6" w:rsidRPr="00485E44">
        <w:rPr>
          <w:rFonts w:ascii="Roboto" w:hAnsi="Roboto"/>
          <w:sz w:val="18"/>
          <w:szCs w:val="18"/>
        </w:rPr>
        <w:t xml:space="preserve"> release </w:t>
      </w:r>
      <w:r w:rsidR="0028197F" w:rsidRPr="00485E44">
        <w:rPr>
          <w:rFonts w:ascii="Roboto" w:hAnsi="Roboto"/>
          <w:sz w:val="18"/>
          <w:szCs w:val="18"/>
        </w:rPr>
        <w:t>enabling interoperability with EMD2002SE (Emerald SE Dual Head)</w:t>
      </w:r>
      <w:r w:rsidR="002E41DA">
        <w:rPr>
          <w:rFonts w:ascii="Roboto" w:hAnsi="Roboto"/>
          <w:sz w:val="18"/>
          <w:szCs w:val="18"/>
        </w:rPr>
        <w:t>.</w:t>
      </w:r>
    </w:p>
    <w:p w14:paraId="7E07D00A" w14:textId="77777777" w:rsidR="006A30A1" w:rsidRPr="003B479F" w:rsidRDefault="006A30A1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0CC51336" w14:textId="77777777" w:rsidR="006A30A1" w:rsidRPr="003B479F" w:rsidRDefault="0001231B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3B479F">
        <w:rPr>
          <w:rStyle w:val="Strong"/>
          <w:rFonts w:ascii="Roboto" w:hAnsi="Roboto"/>
          <w:u w:val="single"/>
        </w:rPr>
        <w:t>InvisaPC System Firmware Version and Compatibility for Version 2.</w:t>
      </w:r>
      <w:r w:rsidR="0028197F" w:rsidRPr="003B479F">
        <w:rPr>
          <w:rStyle w:val="Strong"/>
          <w:rFonts w:ascii="Roboto" w:hAnsi="Roboto"/>
          <w:u w:val="single"/>
        </w:rPr>
        <w:t>2</w:t>
      </w:r>
    </w:p>
    <w:p w14:paraId="7F7EB097" w14:textId="77777777" w:rsidR="003B3530" w:rsidRPr="003B479F" w:rsidRDefault="003B3530" w:rsidP="003B3530">
      <w:pPr>
        <w:autoSpaceDE w:val="0"/>
        <w:autoSpaceDN w:val="0"/>
        <w:adjustRightInd w:val="0"/>
        <w:jc w:val="center"/>
        <w:outlineLvl w:val="0"/>
        <w:rPr>
          <w:rFonts w:ascii="Roboto" w:hAnsi="Roboto" w:cs="Arial"/>
          <w:b/>
          <w:bCs/>
          <w:color w:val="000000"/>
          <w:sz w:val="18"/>
          <w:szCs w:val="18"/>
        </w:rPr>
      </w:pPr>
    </w:p>
    <w:p w14:paraId="3A4996FA" w14:textId="106DCE67" w:rsidR="003B3530" w:rsidRPr="001F6E40" w:rsidRDefault="003B3530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F6E40">
        <w:rPr>
          <w:rFonts w:ascii="Roboto" w:hAnsi="Roboto" w:cs="Arial"/>
          <w:color w:val="000000"/>
          <w:sz w:val="18"/>
          <w:szCs w:val="18"/>
        </w:rPr>
        <w:t xml:space="preserve">Version </w:t>
      </w:r>
      <w:r w:rsidR="00B159D1" w:rsidRPr="001F6E40">
        <w:rPr>
          <w:rFonts w:ascii="Roboto" w:hAnsi="Roboto"/>
          <w:sz w:val="18"/>
          <w:szCs w:val="18"/>
        </w:rPr>
        <w:fldChar w:fldCharType="begin"/>
      </w:r>
      <w:r w:rsidR="00B159D1" w:rsidRPr="001F6E40">
        <w:rPr>
          <w:rFonts w:ascii="Roboto" w:hAnsi="Roboto"/>
          <w:sz w:val="18"/>
          <w:szCs w:val="18"/>
        </w:rPr>
        <w:instrText xml:space="preserve"> DOCPROPERTY  Version  \* MERGEFORMAT </w:instrText>
      </w:r>
      <w:r w:rsidR="00B159D1" w:rsidRPr="001F6E40">
        <w:rPr>
          <w:rFonts w:ascii="Roboto" w:hAnsi="Roboto"/>
          <w:sz w:val="18"/>
          <w:szCs w:val="18"/>
        </w:rPr>
        <w:fldChar w:fldCharType="separate"/>
      </w:r>
      <w:r w:rsidR="00E17E8D" w:rsidRPr="001F6E40">
        <w:rPr>
          <w:rFonts w:ascii="Roboto" w:hAnsi="Roboto" w:cs="Arial"/>
          <w:b/>
          <w:color w:val="000000"/>
          <w:sz w:val="18"/>
          <w:szCs w:val="18"/>
        </w:rPr>
        <w:t>4.4</w:t>
      </w:r>
      <w:r w:rsidR="00B159D1" w:rsidRPr="001F6E40">
        <w:rPr>
          <w:rFonts w:ascii="Roboto" w:hAnsi="Roboto" w:cs="Arial"/>
          <w:b/>
          <w:color w:val="000000"/>
          <w:sz w:val="18"/>
          <w:szCs w:val="18"/>
        </w:rPr>
        <w:fldChar w:fldCharType="end"/>
      </w:r>
      <w:r w:rsidR="00B16F70" w:rsidRPr="001F6E40">
        <w:rPr>
          <w:rFonts w:ascii="Roboto" w:hAnsi="Roboto" w:cs="Arial"/>
          <w:b/>
          <w:color w:val="000000"/>
          <w:sz w:val="18"/>
          <w:szCs w:val="18"/>
        </w:rPr>
        <w:t>.1</w:t>
      </w:r>
      <w:r w:rsidRPr="001F6E40">
        <w:rPr>
          <w:rFonts w:ascii="Roboto" w:hAnsi="Roboto" w:cs="Arial"/>
          <w:b/>
          <w:color w:val="000000"/>
          <w:sz w:val="18"/>
          <w:szCs w:val="18"/>
        </w:rPr>
        <w:t xml:space="preserve"> </w:t>
      </w:r>
      <w:r w:rsidRPr="001F6E40">
        <w:rPr>
          <w:rFonts w:ascii="Roboto" w:hAnsi="Roboto" w:cs="Arial"/>
          <w:color w:val="000000"/>
          <w:sz w:val="18"/>
          <w:szCs w:val="18"/>
        </w:rPr>
        <w:t xml:space="preserve">of </w:t>
      </w:r>
      <w:r w:rsidR="00EF4FC7" w:rsidRPr="001F6E40">
        <w:rPr>
          <w:rFonts w:ascii="Roboto" w:hAnsi="Roboto"/>
          <w:sz w:val="18"/>
          <w:szCs w:val="18"/>
        </w:rPr>
        <w:fldChar w:fldCharType="begin"/>
      </w:r>
      <w:r w:rsidR="00EF4FC7" w:rsidRPr="001F6E40">
        <w:rPr>
          <w:rFonts w:ascii="Roboto" w:hAnsi="Roboto"/>
          <w:sz w:val="18"/>
          <w:szCs w:val="18"/>
        </w:rPr>
        <w:instrText xml:space="preserve"> DOCPROPERTY  Platform  \* MERGEFORMAT </w:instrText>
      </w:r>
      <w:r w:rsidR="00EF4FC7" w:rsidRPr="001F6E40">
        <w:rPr>
          <w:rFonts w:ascii="Roboto" w:hAnsi="Roboto"/>
          <w:sz w:val="18"/>
          <w:szCs w:val="18"/>
        </w:rPr>
        <w:fldChar w:fldCharType="separate"/>
      </w:r>
      <w:r w:rsidRPr="001F6E40">
        <w:rPr>
          <w:rFonts w:ascii="Roboto" w:hAnsi="Roboto" w:cs="Arial"/>
          <w:color w:val="000000"/>
          <w:sz w:val="18"/>
          <w:szCs w:val="18"/>
        </w:rPr>
        <w:t>InvisaPC</w:t>
      </w:r>
      <w:r w:rsidR="00EF4FC7" w:rsidRPr="001F6E40">
        <w:rPr>
          <w:rFonts w:ascii="Roboto" w:hAnsi="Roboto" w:cs="Arial"/>
          <w:color w:val="000000"/>
          <w:sz w:val="18"/>
          <w:szCs w:val="18"/>
        </w:rPr>
        <w:fldChar w:fldCharType="end"/>
      </w:r>
      <w:r w:rsidRPr="001F6E40">
        <w:rPr>
          <w:rFonts w:ascii="Roboto" w:hAnsi="Roboto" w:cs="Arial"/>
          <w:color w:val="000000"/>
          <w:sz w:val="18"/>
          <w:szCs w:val="18"/>
        </w:rPr>
        <w:t xml:space="preserve"> firmware has been validated with the following versions of: </w:t>
      </w:r>
    </w:p>
    <w:p w14:paraId="3431D40E" w14:textId="77777777" w:rsidR="003B3530" w:rsidRPr="001F6E40" w:rsidRDefault="0001231B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F6E40">
        <w:rPr>
          <w:rFonts w:ascii="Roboto" w:hAnsi="Roboto" w:cs="Arial"/>
          <w:color w:val="000000"/>
          <w:sz w:val="18"/>
          <w:szCs w:val="18"/>
        </w:rPr>
        <w:tab/>
      </w:r>
    </w:p>
    <w:p w14:paraId="76A0F1C0" w14:textId="77777777" w:rsidR="003B3530" w:rsidRPr="001F6E40" w:rsidRDefault="00AA0207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F6E40">
        <w:rPr>
          <w:rFonts w:ascii="Roboto" w:hAnsi="Roboto" w:cs="Arial"/>
          <w:color w:val="000000"/>
          <w:sz w:val="18"/>
          <w:szCs w:val="18"/>
        </w:rPr>
        <w:t xml:space="preserve">- </w:t>
      </w:r>
      <w:r w:rsidR="0001231B" w:rsidRPr="001F6E40">
        <w:rPr>
          <w:rFonts w:ascii="Roboto" w:hAnsi="Roboto" w:cs="Arial"/>
          <w:color w:val="000000"/>
          <w:sz w:val="18"/>
          <w:szCs w:val="18"/>
        </w:rPr>
        <w:t>Boxilla</w:t>
      </w:r>
      <w:r w:rsidRPr="001F6E40">
        <w:rPr>
          <w:rFonts w:ascii="Roboto" w:hAnsi="Roboto" w:cs="Arial"/>
          <w:color w:val="000000"/>
          <w:sz w:val="18"/>
          <w:szCs w:val="18"/>
        </w:rPr>
        <w:tab/>
      </w:r>
      <w:r w:rsidR="0001231B" w:rsidRPr="001F6E40">
        <w:rPr>
          <w:rFonts w:ascii="Roboto" w:hAnsi="Roboto" w:cs="Arial"/>
          <w:color w:val="000000"/>
          <w:sz w:val="18"/>
          <w:szCs w:val="18"/>
        </w:rPr>
        <w:tab/>
      </w:r>
      <w:r w:rsidR="00F7132B" w:rsidRPr="001F6E40">
        <w:rPr>
          <w:rFonts w:ascii="Roboto" w:hAnsi="Roboto" w:cs="Arial"/>
          <w:color w:val="000000"/>
          <w:sz w:val="18"/>
          <w:szCs w:val="18"/>
        </w:rPr>
        <w:tab/>
      </w:r>
      <w:r w:rsidR="00385987" w:rsidRPr="001F6E40">
        <w:rPr>
          <w:rFonts w:ascii="Roboto" w:hAnsi="Roboto" w:cs="Arial"/>
          <w:b/>
          <w:color w:val="000000"/>
          <w:sz w:val="18"/>
          <w:szCs w:val="18"/>
        </w:rPr>
        <w:t>V2.2</w:t>
      </w:r>
      <w:r w:rsidR="00327294" w:rsidRPr="001F6E40">
        <w:rPr>
          <w:rFonts w:ascii="Roboto" w:hAnsi="Roboto" w:cs="Arial"/>
          <w:b/>
          <w:color w:val="000000"/>
          <w:sz w:val="18"/>
          <w:szCs w:val="18"/>
        </w:rPr>
        <w:t>.0_</w:t>
      </w:r>
      <w:r w:rsidR="00385987" w:rsidRPr="001F6E40">
        <w:rPr>
          <w:rFonts w:ascii="Roboto" w:hAnsi="Roboto" w:cs="Arial"/>
          <w:b/>
          <w:color w:val="000000"/>
          <w:sz w:val="18"/>
          <w:szCs w:val="18"/>
        </w:rPr>
        <w:t>3828</w:t>
      </w:r>
    </w:p>
    <w:p w14:paraId="17675CB2" w14:textId="7ADC99D0" w:rsidR="0001231B" w:rsidRPr="001F6E40" w:rsidRDefault="0001231B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  <w:r w:rsidRPr="001F6E40">
        <w:rPr>
          <w:rFonts w:ascii="Roboto" w:hAnsi="Roboto" w:cs="Arial"/>
          <w:color w:val="000000"/>
          <w:sz w:val="18"/>
          <w:szCs w:val="18"/>
        </w:rPr>
        <w:t xml:space="preserve">- </w:t>
      </w:r>
      <w:r w:rsidR="00024AA9" w:rsidRPr="001F6E40">
        <w:rPr>
          <w:rFonts w:ascii="Roboto" w:hAnsi="Roboto" w:cs="Arial"/>
          <w:color w:val="000000"/>
          <w:sz w:val="18"/>
          <w:szCs w:val="18"/>
        </w:rPr>
        <w:t>InvisaPC</w:t>
      </w:r>
      <w:r w:rsidR="00F7132B" w:rsidRPr="001F6E40">
        <w:rPr>
          <w:rFonts w:ascii="Roboto" w:hAnsi="Roboto" w:cs="Arial"/>
          <w:color w:val="000000"/>
          <w:sz w:val="18"/>
          <w:szCs w:val="18"/>
        </w:rPr>
        <w:t xml:space="preserve"> </w:t>
      </w:r>
      <w:r w:rsidR="00024AA9" w:rsidRPr="001F6E40">
        <w:rPr>
          <w:rFonts w:ascii="Roboto" w:hAnsi="Roboto" w:cs="Arial"/>
          <w:color w:val="000000"/>
          <w:sz w:val="18"/>
          <w:szCs w:val="18"/>
        </w:rPr>
        <w:t>DTX1000/1002</w:t>
      </w:r>
      <w:r w:rsidRPr="001F6E40">
        <w:rPr>
          <w:rFonts w:ascii="Roboto" w:hAnsi="Roboto" w:cs="Arial"/>
          <w:color w:val="000000"/>
          <w:sz w:val="18"/>
          <w:szCs w:val="18"/>
        </w:rPr>
        <w:tab/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10"/>
      <w:bookmarkStart w:id="7" w:name="OLE_LINK11"/>
      <w:bookmarkStart w:id="8" w:name="OLE_LINK12"/>
      <w:bookmarkStart w:id="9" w:name="OLE_LINK13"/>
      <w:r w:rsidR="00385987" w:rsidRPr="001F6E40">
        <w:rPr>
          <w:rFonts w:ascii="Roboto" w:hAnsi="Roboto" w:cs="Arial"/>
          <w:b/>
          <w:sz w:val="18"/>
          <w:szCs w:val="18"/>
        </w:rPr>
        <w:t>V4.5.0_r5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85987" w:rsidRPr="001F6E40">
        <w:rPr>
          <w:rFonts w:ascii="Roboto" w:hAnsi="Roboto" w:cs="Arial"/>
          <w:b/>
          <w:sz w:val="18"/>
          <w:szCs w:val="18"/>
        </w:rPr>
        <w:t>988</w:t>
      </w:r>
    </w:p>
    <w:p w14:paraId="735BDB92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Arial"/>
          <w:color w:val="000000"/>
          <w:sz w:val="18"/>
          <w:szCs w:val="18"/>
        </w:rPr>
      </w:pPr>
    </w:p>
    <w:p w14:paraId="2603781C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  <w:r w:rsidRPr="003B479F">
        <w:rPr>
          <w:rFonts w:ascii="Roboto" w:hAnsi="Roboto" w:cs="Arial"/>
          <w:b/>
          <w:sz w:val="20"/>
          <w:szCs w:val="20"/>
          <w:u w:val="single"/>
        </w:rPr>
        <w:t xml:space="preserve">IMPORTANT: </w:t>
      </w:r>
    </w:p>
    <w:p w14:paraId="6E239E9D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6788E212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u w:val="single"/>
          <w:lang w:val="en-IE" w:eastAsia="en-IE"/>
        </w:rPr>
      </w:pPr>
      <w:r w:rsidRPr="003B479F">
        <w:rPr>
          <w:rFonts w:ascii="Roboto" w:hAnsi="Roboto" w:cs="Calibri"/>
          <w:color w:val="000000"/>
          <w:sz w:val="18"/>
          <w:szCs w:val="18"/>
          <w:u w:val="single"/>
          <w:lang w:val="en-IE" w:eastAsia="en-IE"/>
        </w:rPr>
        <w:t xml:space="preserve">Regarding DTX1000-R, DTX1000-T, DTX1002-R, DTX1002-T, DTX1032-R: </w:t>
      </w:r>
    </w:p>
    <w:p w14:paraId="0955C241" w14:textId="77777777" w:rsidR="003B3530" w:rsidRPr="009A3A36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Once upgraded to version </w:t>
      </w:r>
      <w:r w:rsidR="00E17E8D" w:rsidRPr="009A3A36">
        <w:rPr>
          <w:rFonts w:ascii="Roboto" w:hAnsi="Roboto" w:cs="Arial"/>
          <w:color w:val="000000"/>
          <w:sz w:val="18"/>
          <w:szCs w:val="18"/>
        </w:rPr>
        <w:t>4.</w:t>
      </w:r>
      <w:r w:rsidR="00385987" w:rsidRPr="009A3A36">
        <w:rPr>
          <w:rFonts w:ascii="Roboto" w:hAnsi="Roboto" w:cs="Arial"/>
          <w:color w:val="000000"/>
          <w:sz w:val="18"/>
          <w:szCs w:val="18"/>
        </w:rPr>
        <w:t>5</w:t>
      </w:r>
      <w:r w:rsidR="00B16F70" w:rsidRPr="009A3A36">
        <w:rPr>
          <w:rFonts w:ascii="Roboto" w:hAnsi="Roboto" w:cs="Arial"/>
          <w:color w:val="000000"/>
          <w:sz w:val="18"/>
          <w:szCs w:val="18"/>
        </w:rPr>
        <w:t xml:space="preserve"> or later releases</w:t>
      </w: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, it will not be possible to downgrade to an older release prior to</w:t>
      </w:r>
      <w:r w:rsidR="00AA0207"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4.1.0</w:t>
      </w: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.</w:t>
      </w:r>
    </w:p>
    <w:p w14:paraId="3A09F8CD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</w:p>
    <w:p w14:paraId="2B9AAB5D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u w:val="single"/>
          <w:lang w:val="en-IE" w:eastAsia="en-IE"/>
        </w:rPr>
      </w:pPr>
      <w:r w:rsidRPr="003B479F">
        <w:rPr>
          <w:rFonts w:ascii="Roboto" w:hAnsi="Roboto" w:cs="Calibri"/>
          <w:color w:val="000000"/>
          <w:sz w:val="18"/>
          <w:szCs w:val="18"/>
          <w:u w:val="single"/>
          <w:lang w:val="en-IE" w:eastAsia="en-IE"/>
        </w:rPr>
        <w:t xml:space="preserve">Regarding DTX1000SA-R, DTX1000SA-T, DTX1000SM-R, DTX1000SM-T: </w:t>
      </w:r>
    </w:p>
    <w:p w14:paraId="67ACCEEC" w14:textId="77777777" w:rsidR="003B3530" w:rsidRPr="009A3A36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Once upgraded to version </w:t>
      </w:r>
      <w:r w:rsidR="00385987" w:rsidRPr="009A3A36">
        <w:rPr>
          <w:rFonts w:ascii="Roboto" w:hAnsi="Roboto" w:cs="Arial"/>
          <w:color w:val="000000"/>
          <w:sz w:val="18"/>
          <w:szCs w:val="18"/>
        </w:rPr>
        <w:t>4.5</w:t>
      </w:r>
      <w:r w:rsidR="00B16F70" w:rsidRPr="009A3A36">
        <w:rPr>
          <w:rFonts w:ascii="Roboto" w:hAnsi="Roboto" w:cs="Arial"/>
          <w:color w:val="000000"/>
          <w:sz w:val="18"/>
          <w:szCs w:val="18"/>
        </w:rPr>
        <w:t xml:space="preserve"> or later releases</w:t>
      </w: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, it will not be possible to downgrade to an older release prior to </w:t>
      </w:r>
      <w:r w:rsidR="00AA0207"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4.1.0</w:t>
      </w: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.</w:t>
      </w:r>
    </w:p>
    <w:p w14:paraId="6B8B2027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</w:p>
    <w:p w14:paraId="535D7200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</w:p>
    <w:p w14:paraId="42EB5154" w14:textId="77777777" w:rsidR="003B3530" w:rsidRPr="009A3A36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Older models of the DTX1000-R and DTX1000-T </w:t>
      </w:r>
      <w:r w:rsidR="00AA0207"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are not supported by version </w:t>
      </w:r>
      <w:r w:rsidR="00385987"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4.5</w:t>
      </w: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.</w:t>
      </w:r>
      <w:r w:rsidR="00385987"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</w:t>
      </w:r>
      <w:r w:rsidRPr="009A3A36">
        <w:rPr>
          <w:rFonts w:ascii="Roboto" w:hAnsi="Roboto" w:cs="Calibri"/>
          <w:color w:val="000000"/>
          <w:sz w:val="18"/>
          <w:szCs w:val="18"/>
          <w:lang w:val="en-IE" w:eastAsia="en-IE"/>
        </w:rPr>
        <w:t>Older models can be determined by the Manufacturing Part Number (MPN) on the label at the base of the unit or on the OSD information tab.</w:t>
      </w:r>
    </w:p>
    <w:p w14:paraId="589BC97F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2478"/>
        <w:gridCol w:w="1843"/>
      </w:tblGrid>
      <w:tr w:rsidR="003B3530" w:rsidRPr="003B479F" w14:paraId="3204B235" w14:textId="77777777" w:rsidTr="00047E8B">
        <w:tc>
          <w:tcPr>
            <w:tcW w:w="1633" w:type="dxa"/>
            <w:tcBorders>
              <w:bottom w:val="single" w:sz="4" w:space="0" w:color="auto"/>
            </w:tcBorders>
          </w:tcPr>
          <w:p w14:paraId="6B8E0000" w14:textId="77777777" w:rsidR="003B3530" w:rsidRPr="003B479F" w:rsidRDefault="003B3530" w:rsidP="00047E8B">
            <w:pPr>
              <w:autoSpaceDE w:val="0"/>
              <w:autoSpaceDN w:val="0"/>
              <w:adjustRightInd w:val="0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41A2EB4C" w14:textId="77777777" w:rsidR="003B3530" w:rsidRPr="003B479F" w:rsidRDefault="003B3530" w:rsidP="00047E8B">
            <w:pPr>
              <w:autoSpaceDE w:val="0"/>
              <w:autoSpaceDN w:val="0"/>
              <w:adjustRightInd w:val="0"/>
              <w:jc w:val="center"/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  <w:t>DTX1000-T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229A0A6" w14:textId="77777777" w:rsidR="003B3530" w:rsidRPr="003B479F" w:rsidRDefault="003B3530" w:rsidP="00047E8B">
            <w:pPr>
              <w:autoSpaceDE w:val="0"/>
              <w:autoSpaceDN w:val="0"/>
              <w:adjustRightInd w:val="0"/>
              <w:jc w:val="center"/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  <w:t>DTX1000-R</w:t>
            </w:r>
          </w:p>
        </w:tc>
      </w:tr>
      <w:tr w:rsidR="003B3530" w:rsidRPr="003B479F" w14:paraId="6C4EE23A" w14:textId="77777777" w:rsidTr="00047E8B"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7935740A" w14:textId="77777777" w:rsidR="003B3530" w:rsidRPr="003B479F" w:rsidRDefault="003B3530" w:rsidP="00047E8B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  <w:t>New Model</w:t>
            </w:r>
          </w:p>
        </w:tc>
        <w:tc>
          <w:tcPr>
            <w:tcW w:w="2478" w:type="dxa"/>
          </w:tcPr>
          <w:p w14:paraId="12B1AD34" w14:textId="77777777" w:rsidR="003B3530" w:rsidRPr="003B479F" w:rsidRDefault="003B3530" w:rsidP="00047E8B">
            <w:pPr>
              <w:autoSpaceDE w:val="0"/>
              <w:autoSpaceDN w:val="0"/>
              <w:adjustRightInd w:val="0"/>
              <w:jc w:val="center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>300-015-xxx</w:t>
            </w:r>
          </w:p>
        </w:tc>
        <w:tc>
          <w:tcPr>
            <w:tcW w:w="1843" w:type="dxa"/>
          </w:tcPr>
          <w:p w14:paraId="454E6A40" w14:textId="77777777" w:rsidR="003B3530" w:rsidRPr="003B479F" w:rsidRDefault="003B3530" w:rsidP="00047E8B">
            <w:pPr>
              <w:autoSpaceDE w:val="0"/>
              <w:autoSpaceDN w:val="0"/>
              <w:adjustRightInd w:val="0"/>
              <w:jc w:val="center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>300-013-xxx</w:t>
            </w:r>
          </w:p>
        </w:tc>
      </w:tr>
      <w:tr w:rsidR="003B3530" w:rsidRPr="003B479F" w14:paraId="01E02559" w14:textId="77777777" w:rsidTr="00047E8B"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14:paraId="2949C821" w14:textId="77777777" w:rsidR="003B3530" w:rsidRPr="003B479F" w:rsidRDefault="003B3530" w:rsidP="00047E8B">
            <w:pPr>
              <w:autoSpaceDE w:val="0"/>
              <w:autoSpaceDN w:val="0"/>
              <w:adjustRightInd w:val="0"/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b/>
                <w:color w:val="000000"/>
                <w:sz w:val="16"/>
                <w:szCs w:val="16"/>
                <w:lang w:val="en-IE" w:eastAsia="en-IE"/>
              </w:rPr>
              <w:t>Old Model</w:t>
            </w:r>
          </w:p>
        </w:tc>
        <w:tc>
          <w:tcPr>
            <w:tcW w:w="2478" w:type="dxa"/>
          </w:tcPr>
          <w:p w14:paraId="0E8F539D" w14:textId="77777777" w:rsidR="003B3530" w:rsidRPr="003B479F" w:rsidRDefault="003B3530" w:rsidP="00047E8B">
            <w:pPr>
              <w:autoSpaceDE w:val="0"/>
              <w:autoSpaceDN w:val="0"/>
              <w:adjustRightInd w:val="0"/>
              <w:jc w:val="center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>300-011-xxx</w:t>
            </w:r>
          </w:p>
        </w:tc>
        <w:tc>
          <w:tcPr>
            <w:tcW w:w="1843" w:type="dxa"/>
          </w:tcPr>
          <w:p w14:paraId="2B87554D" w14:textId="77777777" w:rsidR="003B3530" w:rsidRPr="003B479F" w:rsidRDefault="003B3530" w:rsidP="00047E8B">
            <w:pPr>
              <w:autoSpaceDE w:val="0"/>
              <w:autoSpaceDN w:val="0"/>
              <w:adjustRightInd w:val="0"/>
              <w:jc w:val="center"/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</w:pPr>
            <w:r w:rsidRPr="003B479F">
              <w:rPr>
                <w:rFonts w:ascii="Roboto" w:hAnsi="Roboto" w:cs="Calibri"/>
                <w:color w:val="000000"/>
                <w:sz w:val="16"/>
                <w:szCs w:val="16"/>
                <w:lang w:val="en-IE" w:eastAsia="en-IE"/>
              </w:rPr>
              <w:t>300-010-xxx</w:t>
            </w:r>
          </w:p>
        </w:tc>
      </w:tr>
    </w:tbl>
    <w:p w14:paraId="0F05678E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6"/>
          <w:szCs w:val="16"/>
          <w:lang w:val="en-IE" w:eastAsia="en-IE"/>
        </w:rPr>
      </w:pPr>
      <w:r w:rsidRPr="003B479F">
        <w:rPr>
          <w:rFonts w:ascii="Roboto" w:hAnsi="Roboto" w:cs="Calibri"/>
          <w:color w:val="000000"/>
          <w:sz w:val="16"/>
          <w:szCs w:val="16"/>
          <w:lang w:val="en-IE" w:eastAsia="en-IE"/>
        </w:rPr>
        <w:t xml:space="preserve">   </w:t>
      </w:r>
    </w:p>
    <w:p w14:paraId="5D626A1C" w14:textId="77777777" w:rsidR="003B3530" w:rsidRPr="00043BD6" w:rsidRDefault="003B3530" w:rsidP="003B3530">
      <w:pPr>
        <w:autoSpaceDE w:val="0"/>
        <w:autoSpaceDN w:val="0"/>
        <w:adjustRightInd w:val="0"/>
        <w:rPr>
          <w:rFonts w:ascii="Roboto" w:hAnsi="Roboto" w:cs="Calibri"/>
          <w:color w:val="000000"/>
          <w:sz w:val="18"/>
          <w:szCs w:val="18"/>
          <w:lang w:val="en-IE" w:eastAsia="en-IE"/>
        </w:rPr>
      </w:pPr>
      <w:r w:rsidRPr="00043BD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If using the DTX1032-R Manager to manage Transmitters and Receivers, upgrade the Manager first to the version shown above. In an unmanaged environment, the DTX1000-T, DTX1002-T, </w:t>
      </w:r>
      <w:r w:rsidRPr="00043BD6">
        <w:rPr>
          <w:rFonts w:ascii="Roboto" w:hAnsi="Roboto" w:cs="Arial"/>
          <w:color w:val="000000"/>
          <w:sz w:val="18"/>
          <w:szCs w:val="18"/>
        </w:rPr>
        <w:t>DTX1000SA-T or DTX1000M-T</w:t>
      </w:r>
      <w:r w:rsidRPr="00043BD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 Transmitter should</w:t>
      </w:r>
      <w:r w:rsidRPr="00043BD6">
        <w:rPr>
          <w:rFonts w:ascii="Roboto" w:hAnsi="Roboto" w:cs="Calibri"/>
          <w:bCs/>
          <w:color w:val="000000"/>
          <w:sz w:val="18"/>
          <w:szCs w:val="18"/>
          <w:lang w:val="en-IE" w:eastAsia="en-IE"/>
        </w:rPr>
        <w:t xml:space="preserve"> be updated first</w:t>
      </w:r>
      <w:r w:rsidRPr="00043BD6">
        <w:rPr>
          <w:rFonts w:ascii="Roboto" w:hAnsi="Roboto" w:cs="Calibri"/>
          <w:b/>
          <w:bCs/>
          <w:color w:val="000000"/>
          <w:sz w:val="18"/>
          <w:szCs w:val="18"/>
          <w:lang w:val="en-IE" w:eastAsia="en-IE"/>
        </w:rPr>
        <w:t xml:space="preserve"> </w:t>
      </w:r>
      <w:r w:rsidRPr="00043BD6">
        <w:rPr>
          <w:rFonts w:ascii="Roboto" w:hAnsi="Roboto" w:cs="Calibri"/>
          <w:color w:val="000000"/>
          <w:sz w:val="18"/>
          <w:szCs w:val="18"/>
          <w:lang w:val="en-IE" w:eastAsia="en-IE"/>
        </w:rPr>
        <w:t xml:space="preserve">with this new release. </w:t>
      </w:r>
    </w:p>
    <w:p w14:paraId="238D9581" w14:textId="77777777" w:rsidR="003B3530" w:rsidRPr="00043BD6" w:rsidRDefault="003B3530" w:rsidP="003B3530">
      <w:pPr>
        <w:autoSpaceDE w:val="0"/>
        <w:autoSpaceDN w:val="0"/>
        <w:adjustRightInd w:val="0"/>
        <w:rPr>
          <w:rFonts w:ascii="Roboto" w:hAnsi="Roboto" w:cs="Calibri"/>
          <w:b/>
          <w:color w:val="000000"/>
          <w:sz w:val="18"/>
          <w:szCs w:val="18"/>
          <w:lang w:val="en-IE" w:eastAsia="en-IE"/>
        </w:rPr>
      </w:pPr>
      <w:r w:rsidRPr="00043BD6">
        <w:rPr>
          <w:rFonts w:ascii="Roboto" w:hAnsi="Roboto" w:cs="Calibri"/>
          <w:b/>
          <w:color w:val="000000"/>
          <w:sz w:val="18"/>
          <w:szCs w:val="18"/>
          <w:lang w:val="en-IE" w:eastAsia="en-IE"/>
        </w:rPr>
        <w:t>Note: If upgrading directly from a version older than 3.4.0, then the Receiver must be upgraded first.</w:t>
      </w:r>
    </w:p>
    <w:p w14:paraId="09AD4DD5" w14:textId="77777777" w:rsidR="003B3530" w:rsidRPr="00043BD6" w:rsidRDefault="003B3530" w:rsidP="003B3530">
      <w:pPr>
        <w:rPr>
          <w:rFonts w:ascii="Roboto" w:hAnsi="Roboto"/>
          <w:sz w:val="18"/>
          <w:szCs w:val="18"/>
        </w:rPr>
      </w:pPr>
    </w:p>
    <w:p w14:paraId="588FA14B" w14:textId="77777777" w:rsidR="003B3530" w:rsidRPr="00043BD6" w:rsidRDefault="003B3530" w:rsidP="003B3530">
      <w:pPr>
        <w:rPr>
          <w:rFonts w:ascii="Roboto" w:hAnsi="Roboto"/>
          <w:sz w:val="18"/>
          <w:szCs w:val="18"/>
        </w:rPr>
      </w:pPr>
      <w:r w:rsidRPr="00043BD6">
        <w:rPr>
          <w:rFonts w:ascii="Roboto" w:hAnsi="Roboto"/>
          <w:sz w:val="18"/>
          <w:szCs w:val="18"/>
        </w:rPr>
        <w:t xml:space="preserve">Please follow the upgrade procedures in order as listed below to upgrade an unmanaged system. For a Managed system, upgrade the Manager as listed below and use the Manager upgrade features to upgrade all managed Transmitters and Receivers. </w:t>
      </w:r>
    </w:p>
    <w:p w14:paraId="192BADF0" w14:textId="77777777" w:rsidR="003B3530" w:rsidRPr="003B479F" w:rsidRDefault="003B3530" w:rsidP="003B3530">
      <w:pPr>
        <w:rPr>
          <w:rFonts w:ascii="Roboto" w:hAnsi="Roboto"/>
          <w:sz w:val="18"/>
          <w:szCs w:val="18"/>
        </w:rPr>
      </w:pPr>
    </w:p>
    <w:p w14:paraId="3BBC950C" w14:textId="77777777" w:rsidR="006A30A1" w:rsidRPr="003B479F" w:rsidRDefault="006A30A1" w:rsidP="003B3530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4CAEC46D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  <w:r w:rsidRPr="003B479F">
        <w:rPr>
          <w:rFonts w:ascii="Roboto" w:hAnsi="Roboto" w:cs="Arial"/>
          <w:b/>
          <w:sz w:val="20"/>
          <w:szCs w:val="20"/>
          <w:u w:val="single"/>
        </w:rPr>
        <w:t>Firmware Installation</w:t>
      </w:r>
    </w:p>
    <w:p w14:paraId="67B265FB" w14:textId="3B8DD82A" w:rsidR="003B3530" w:rsidRPr="003B479F" w:rsidRDefault="00B16F70" w:rsidP="003B3530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  <w:r w:rsidRPr="003B479F">
        <w:rPr>
          <w:rFonts w:ascii="Roboto" w:hAnsi="Roboto" w:cs="Arial"/>
          <w:b/>
          <w:sz w:val="20"/>
          <w:szCs w:val="20"/>
          <w:u w:val="single"/>
        </w:rPr>
        <w:t>When upgrading, the Receiver must be upgrade</w:t>
      </w:r>
      <w:r w:rsidR="00460721">
        <w:rPr>
          <w:rFonts w:ascii="Roboto" w:hAnsi="Roboto" w:cs="Arial"/>
          <w:b/>
          <w:sz w:val="20"/>
          <w:szCs w:val="20"/>
          <w:u w:val="single"/>
        </w:rPr>
        <w:t>d</w:t>
      </w:r>
      <w:r w:rsidRPr="003B479F">
        <w:rPr>
          <w:rFonts w:ascii="Roboto" w:hAnsi="Roboto" w:cs="Arial"/>
          <w:b/>
          <w:sz w:val="20"/>
          <w:szCs w:val="20"/>
          <w:u w:val="single"/>
        </w:rPr>
        <w:t xml:space="preserve"> before the transmitter</w:t>
      </w:r>
    </w:p>
    <w:p w14:paraId="41FF4CF6" w14:textId="77777777" w:rsidR="003B3530" w:rsidRPr="003B479F" w:rsidRDefault="003B3530" w:rsidP="003B3530">
      <w:pPr>
        <w:rPr>
          <w:rFonts w:ascii="Roboto" w:hAnsi="Roboto"/>
          <w:sz w:val="18"/>
          <w:szCs w:val="18"/>
        </w:rPr>
      </w:pPr>
      <w:r w:rsidRPr="003B479F">
        <w:rPr>
          <w:rFonts w:ascii="Roboto" w:hAnsi="Roboto" w:cs="Calibri"/>
          <w:b/>
          <w:bCs/>
          <w:sz w:val="18"/>
          <w:szCs w:val="18"/>
          <w:u w:val="single"/>
        </w:rPr>
        <w:t xml:space="preserve">To upgrade the Receiver (or Manager): </w:t>
      </w:r>
    </w:p>
    <w:p w14:paraId="7A386017" w14:textId="77777777" w:rsidR="003B3530" w:rsidRPr="00043BD6" w:rsidRDefault="003B3530" w:rsidP="003B3530">
      <w:pPr>
        <w:rPr>
          <w:rFonts w:ascii="Roboto" w:hAnsi="Roboto"/>
          <w:sz w:val="18"/>
          <w:szCs w:val="18"/>
        </w:rPr>
      </w:pPr>
      <w:r w:rsidRPr="00043BD6">
        <w:rPr>
          <w:rFonts w:ascii="Roboto" w:hAnsi="Roboto"/>
          <w:sz w:val="18"/>
          <w:szCs w:val="18"/>
        </w:rPr>
        <w:t>1. Download the Re</w:t>
      </w:r>
      <w:r w:rsidR="00AA0207" w:rsidRPr="00043BD6">
        <w:rPr>
          <w:rFonts w:ascii="Roboto" w:hAnsi="Roboto"/>
          <w:sz w:val="18"/>
          <w:szCs w:val="18"/>
        </w:rPr>
        <w:t>ceiver/Manager image RX_DTX_V</w:t>
      </w:r>
      <w:r w:rsidR="00385987" w:rsidRPr="00043BD6">
        <w:rPr>
          <w:rFonts w:ascii="Roboto" w:hAnsi="Roboto"/>
          <w:sz w:val="18"/>
          <w:szCs w:val="18"/>
        </w:rPr>
        <w:t>4.5.0</w:t>
      </w:r>
      <w:r w:rsidR="00F7132B" w:rsidRPr="00043BD6">
        <w:rPr>
          <w:rFonts w:ascii="Roboto" w:hAnsi="Roboto"/>
          <w:sz w:val="18"/>
          <w:szCs w:val="18"/>
        </w:rPr>
        <w:t>_</w:t>
      </w:r>
      <w:r w:rsidR="00385987" w:rsidRPr="00043BD6">
        <w:rPr>
          <w:rFonts w:ascii="Roboto" w:hAnsi="Roboto"/>
          <w:sz w:val="18"/>
          <w:szCs w:val="18"/>
        </w:rPr>
        <w:t>r5988</w:t>
      </w:r>
      <w:r w:rsidRPr="00043BD6">
        <w:rPr>
          <w:rFonts w:ascii="Roboto" w:hAnsi="Roboto"/>
          <w:sz w:val="18"/>
          <w:szCs w:val="18"/>
        </w:rPr>
        <w:t>.clu to the root of a memory stick. Please ensure the memory stick is formatted to a FAT file system.</w:t>
      </w:r>
    </w:p>
    <w:p w14:paraId="5FCB53AE" w14:textId="77777777" w:rsidR="003B3530" w:rsidRPr="00043BD6" w:rsidRDefault="003B3530" w:rsidP="003B3530">
      <w:pPr>
        <w:rPr>
          <w:rFonts w:ascii="Roboto" w:hAnsi="Roboto"/>
          <w:sz w:val="18"/>
          <w:szCs w:val="18"/>
        </w:rPr>
      </w:pPr>
      <w:r w:rsidRPr="00043BD6">
        <w:rPr>
          <w:rFonts w:ascii="Roboto" w:hAnsi="Roboto"/>
          <w:sz w:val="18"/>
          <w:szCs w:val="18"/>
        </w:rPr>
        <w:t>2. Power up the Receiver/Manager and plug in the memory key.</w:t>
      </w:r>
    </w:p>
    <w:p w14:paraId="165627D5" w14:textId="77777777" w:rsidR="003B3530" w:rsidRPr="00043BD6" w:rsidRDefault="003B3530" w:rsidP="003B3530">
      <w:pPr>
        <w:rPr>
          <w:rFonts w:ascii="Roboto" w:hAnsi="Roboto"/>
          <w:sz w:val="18"/>
          <w:szCs w:val="18"/>
        </w:rPr>
      </w:pPr>
      <w:r w:rsidRPr="00043BD6">
        <w:rPr>
          <w:rFonts w:ascii="Roboto" w:hAnsi="Roboto"/>
          <w:sz w:val="18"/>
          <w:szCs w:val="18"/>
        </w:rPr>
        <w:t>3. Login and select the following menu options: Control &gt; System &gt; Upgrade</w:t>
      </w:r>
    </w:p>
    <w:p w14:paraId="0242E642" w14:textId="77777777" w:rsidR="003B3530" w:rsidRPr="00043BD6" w:rsidRDefault="003B3530" w:rsidP="003B3530">
      <w:pPr>
        <w:rPr>
          <w:rFonts w:ascii="Roboto" w:hAnsi="Roboto"/>
          <w:sz w:val="18"/>
          <w:szCs w:val="18"/>
        </w:rPr>
      </w:pPr>
      <w:r w:rsidRPr="00043BD6">
        <w:rPr>
          <w:rFonts w:ascii="Roboto" w:hAnsi="Roboto"/>
          <w:sz w:val="18"/>
          <w:szCs w:val="18"/>
        </w:rPr>
        <w:t xml:space="preserve">4. A list of .clu files located in the root of your memory stick will be displayed. Select the image file RX_DTX_ </w:t>
      </w:r>
      <w:r w:rsidR="00385987" w:rsidRPr="00043BD6">
        <w:rPr>
          <w:rFonts w:ascii="Roboto" w:hAnsi="Roboto"/>
          <w:sz w:val="18"/>
          <w:szCs w:val="18"/>
        </w:rPr>
        <w:t>V4.5.0_r5988</w:t>
      </w:r>
      <w:r w:rsidRPr="00043BD6">
        <w:rPr>
          <w:rFonts w:ascii="Roboto" w:hAnsi="Roboto"/>
          <w:sz w:val="18"/>
          <w:szCs w:val="18"/>
        </w:rPr>
        <w:t>.clu. Select OK.</w:t>
      </w:r>
    </w:p>
    <w:p w14:paraId="5B881737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lastRenderedPageBreak/>
        <w:t>5. The files will be copied to the unit and a message will appear. Select OK.</w:t>
      </w:r>
    </w:p>
    <w:p w14:paraId="0EEF7D64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6. The upgrade will begin and the Receiver/Manager will reboot once completed.</w:t>
      </w:r>
    </w:p>
    <w:p w14:paraId="14AA18BB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7. Once completed, log in and select the Information tab to review the software version.</w:t>
      </w:r>
    </w:p>
    <w:p w14:paraId="5C8388A3" w14:textId="77777777" w:rsidR="003B3530" w:rsidRPr="003B479F" w:rsidRDefault="003B3530" w:rsidP="003B3530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3D1DB2BA" w14:textId="77777777" w:rsidR="003B3530" w:rsidRPr="003B479F" w:rsidRDefault="003B3530" w:rsidP="003B3530">
      <w:pPr>
        <w:keepNext/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18"/>
          <w:szCs w:val="18"/>
          <w:u w:val="single"/>
        </w:rPr>
      </w:pPr>
      <w:r w:rsidRPr="003B479F">
        <w:rPr>
          <w:rFonts w:ascii="Roboto" w:hAnsi="Roboto" w:cs="Calibri"/>
          <w:b/>
          <w:bCs/>
          <w:sz w:val="18"/>
          <w:szCs w:val="18"/>
          <w:u w:val="single"/>
        </w:rPr>
        <w:t>To upgrade the Transmitter:</w:t>
      </w:r>
    </w:p>
    <w:p w14:paraId="375E576C" w14:textId="77777777" w:rsidR="003B3530" w:rsidRPr="003B479F" w:rsidRDefault="003B3530" w:rsidP="003B3530">
      <w:pPr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18"/>
          <w:szCs w:val="18"/>
          <w:u w:val="single"/>
        </w:rPr>
      </w:pPr>
    </w:p>
    <w:p w14:paraId="394C9982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 xml:space="preserve">1. Download the Transmitter image TX_DTX_ </w:t>
      </w:r>
      <w:r w:rsidR="00385987" w:rsidRPr="00412E24">
        <w:rPr>
          <w:rFonts w:ascii="Roboto" w:hAnsi="Roboto"/>
          <w:sz w:val="18"/>
          <w:szCs w:val="18"/>
        </w:rPr>
        <w:t>V4.5.0_r5988</w:t>
      </w:r>
      <w:r w:rsidRPr="00412E24">
        <w:rPr>
          <w:rFonts w:ascii="Roboto" w:hAnsi="Roboto"/>
          <w:sz w:val="18"/>
          <w:szCs w:val="18"/>
        </w:rPr>
        <w:t>.clu to the root of a memory stick. Please ensure the memory stick is formatted to a FAT filesystem.</w:t>
      </w:r>
    </w:p>
    <w:p w14:paraId="4AA9F0CF" w14:textId="4F4003AB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2. Reboot both the Receiver and the Transmitter. Prefe</w:t>
      </w:r>
      <w:r w:rsidR="0086451C">
        <w:rPr>
          <w:rFonts w:ascii="Roboto" w:hAnsi="Roboto"/>
          <w:sz w:val="18"/>
          <w:szCs w:val="18"/>
        </w:rPr>
        <w:t>rably have them connected point-to-</w:t>
      </w:r>
      <w:r w:rsidRPr="00412E24">
        <w:rPr>
          <w:rFonts w:ascii="Roboto" w:hAnsi="Roboto"/>
          <w:sz w:val="18"/>
          <w:szCs w:val="18"/>
        </w:rPr>
        <w:t>point with a network cable.</w:t>
      </w:r>
    </w:p>
    <w:p w14:paraId="74881435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3. On the Receiver, login and select the following menu options: Control &gt; Transmitter.</w:t>
      </w:r>
    </w:p>
    <w:p w14:paraId="237C1B62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4. Enter the IP address of the Transmitter and select Apply.</w:t>
      </w:r>
    </w:p>
    <w:p w14:paraId="6B334841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5. Select Upgrade.</w:t>
      </w:r>
    </w:p>
    <w:p w14:paraId="2967D4A9" w14:textId="445C0946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6</w:t>
      </w:r>
      <w:r w:rsidR="00903CF6">
        <w:rPr>
          <w:rFonts w:ascii="Roboto" w:hAnsi="Roboto"/>
          <w:sz w:val="18"/>
          <w:szCs w:val="18"/>
        </w:rPr>
        <w:t>. Select the image file TX_DTX_</w:t>
      </w:r>
      <w:r w:rsidR="00385987" w:rsidRPr="00412E24">
        <w:rPr>
          <w:rFonts w:ascii="Roboto" w:hAnsi="Roboto"/>
          <w:sz w:val="18"/>
          <w:szCs w:val="18"/>
        </w:rPr>
        <w:t>V4.5.0_r5988</w:t>
      </w:r>
      <w:r w:rsidRPr="00412E24">
        <w:rPr>
          <w:rFonts w:ascii="Roboto" w:hAnsi="Roboto"/>
          <w:sz w:val="18"/>
          <w:szCs w:val="18"/>
        </w:rPr>
        <w:t>.clu. The Receiver will then initiate the Transmitter upgrade.</w:t>
      </w:r>
    </w:p>
    <w:p w14:paraId="0F56125E" w14:textId="77777777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7. The Transmitter will reboot once the upgrade has completed.</w:t>
      </w:r>
    </w:p>
    <w:p w14:paraId="740B51C0" w14:textId="37F44B84" w:rsidR="003B3530" w:rsidRPr="00412E24" w:rsidRDefault="003B3530" w:rsidP="003B3530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 xml:space="preserve">8. A message will appear on the OSD stating </w:t>
      </w:r>
      <w:r w:rsidR="00DA7992">
        <w:rPr>
          <w:rFonts w:ascii="Roboto" w:hAnsi="Roboto"/>
          <w:sz w:val="18"/>
          <w:szCs w:val="18"/>
        </w:rPr>
        <w:t xml:space="preserve">the </w:t>
      </w:r>
      <w:r w:rsidRPr="00412E24">
        <w:rPr>
          <w:rFonts w:ascii="Roboto" w:hAnsi="Roboto"/>
          <w:sz w:val="18"/>
          <w:szCs w:val="18"/>
        </w:rPr>
        <w:t>Transmitter Upgrade was successful.</w:t>
      </w:r>
    </w:p>
    <w:p w14:paraId="714C1607" w14:textId="77777777" w:rsidR="003B3530" w:rsidRPr="003B479F" w:rsidRDefault="003B3530" w:rsidP="003B3530">
      <w:pPr>
        <w:rPr>
          <w:rFonts w:ascii="Roboto" w:hAnsi="Roboto" w:cs="Arial"/>
          <w:b/>
          <w:color w:val="000000"/>
          <w:sz w:val="28"/>
          <w:szCs w:val="28"/>
        </w:rPr>
      </w:pPr>
    </w:p>
    <w:p w14:paraId="03A72D7C" w14:textId="3F8899B1" w:rsidR="00582347" w:rsidRPr="003B479F" w:rsidRDefault="00DC273E" w:rsidP="00DC273E">
      <w:pPr>
        <w:keepNext/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18"/>
          <w:szCs w:val="18"/>
          <w:u w:val="single"/>
        </w:rPr>
      </w:pPr>
      <w:r w:rsidRPr="003B479F">
        <w:rPr>
          <w:rFonts w:ascii="Roboto" w:hAnsi="Roboto" w:cs="Calibri"/>
          <w:b/>
          <w:bCs/>
          <w:sz w:val="18"/>
          <w:szCs w:val="18"/>
          <w:u w:val="single"/>
        </w:rPr>
        <w:t>Supported upgrade paths:</w:t>
      </w:r>
    </w:p>
    <w:p w14:paraId="767D00DD" w14:textId="77777777" w:rsidR="00582347" w:rsidRDefault="00582347" w:rsidP="00385987">
      <w:pPr>
        <w:rPr>
          <w:rFonts w:ascii="Roboto" w:hAnsi="Roboto"/>
          <w:sz w:val="18"/>
          <w:szCs w:val="18"/>
        </w:rPr>
      </w:pPr>
    </w:p>
    <w:p w14:paraId="0E29E89B" w14:textId="77777777" w:rsidR="00385987" w:rsidRPr="00412E24" w:rsidRDefault="00385987" w:rsidP="00385987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V3.8.0_r3589-&gt; V4.4.1_r5922</w:t>
      </w:r>
    </w:p>
    <w:p w14:paraId="78CD35DB" w14:textId="77777777" w:rsidR="00385987" w:rsidRPr="00412E24" w:rsidRDefault="00385987" w:rsidP="00385987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V4.2.0_r4671 -&gt; V4.4.1_r5922</w:t>
      </w:r>
    </w:p>
    <w:p w14:paraId="7398118F" w14:textId="77777777" w:rsidR="00385987" w:rsidRPr="00412E24" w:rsidRDefault="00385987" w:rsidP="00385987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V4.2.1_r4864-&gt; V4.4.1_r5922</w:t>
      </w:r>
    </w:p>
    <w:p w14:paraId="2BE696A8" w14:textId="77777777" w:rsidR="00385987" w:rsidRPr="00412E24" w:rsidRDefault="00385987" w:rsidP="00385987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V4.3.1_r5395 -&gt;V4.4.1_r5922</w:t>
      </w:r>
    </w:p>
    <w:p w14:paraId="482E80AD" w14:textId="77777777" w:rsidR="00385987" w:rsidRDefault="00385987" w:rsidP="00385987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V4.4.0_r5767 &gt; V4.4.1_r5922</w:t>
      </w:r>
    </w:p>
    <w:p w14:paraId="52EF7AE6" w14:textId="77777777" w:rsidR="00984A08" w:rsidRPr="00412E24" w:rsidRDefault="00984A08" w:rsidP="00385987">
      <w:pPr>
        <w:rPr>
          <w:rFonts w:ascii="Roboto" w:hAnsi="Roboto"/>
          <w:sz w:val="18"/>
          <w:szCs w:val="18"/>
        </w:rPr>
      </w:pPr>
    </w:p>
    <w:p w14:paraId="3B0B37ED" w14:textId="4AAE0762" w:rsidR="00DC273E" w:rsidRPr="003B479F" w:rsidRDefault="00E20E02" w:rsidP="00DC273E">
      <w:pPr>
        <w:rPr>
          <w:rFonts w:ascii="Roboto" w:hAnsi="Roboto" w:cs="Calibri"/>
          <w:color w:val="000000"/>
          <w:sz w:val="36"/>
        </w:rPr>
      </w:pPr>
      <w:r>
        <w:rPr>
          <w:rFonts w:ascii="Roboto" w:hAnsi="Roboto" w:cs="Calibri"/>
          <w:b/>
          <w:bCs/>
          <w:sz w:val="18"/>
          <w:szCs w:val="18"/>
          <w:u w:val="single"/>
        </w:rPr>
        <w:t>Required Boxilla version for up</w:t>
      </w:r>
      <w:r w:rsidR="00DC273E" w:rsidRPr="003B479F">
        <w:rPr>
          <w:rFonts w:ascii="Roboto" w:hAnsi="Roboto" w:cs="Calibri"/>
          <w:b/>
          <w:bCs/>
          <w:sz w:val="18"/>
          <w:szCs w:val="18"/>
          <w:u w:val="single"/>
        </w:rPr>
        <w:t xml:space="preserve">grades under </w:t>
      </w:r>
      <w:r w:rsidR="00591E7F">
        <w:rPr>
          <w:rFonts w:ascii="Roboto" w:hAnsi="Roboto" w:cs="Calibri"/>
          <w:b/>
          <w:bCs/>
          <w:sz w:val="18"/>
          <w:szCs w:val="18"/>
          <w:u w:val="single"/>
        </w:rPr>
        <w:t xml:space="preserve">a </w:t>
      </w:r>
      <w:r w:rsidR="00DC273E" w:rsidRPr="003B479F">
        <w:rPr>
          <w:rFonts w:ascii="Roboto" w:hAnsi="Roboto" w:cs="Calibri"/>
          <w:b/>
          <w:bCs/>
          <w:sz w:val="18"/>
          <w:szCs w:val="18"/>
          <w:u w:val="single"/>
        </w:rPr>
        <w:t>managed environmen</w:t>
      </w:r>
      <w:r w:rsidR="00591E7F">
        <w:rPr>
          <w:rFonts w:ascii="Roboto" w:hAnsi="Roboto" w:cs="Calibri"/>
          <w:b/>
          <w:bCs/>
          <w:sz w:val="18"/>
          <w:szCs w:val="18"/>
          <w:u w:val="single"/>
        </w:rPr>
        <w:t>t:</w:t>
      </w:r>
    </w:p>
    <w:p w14:paraId="386D5916" w14:textId="77777777" w:rsidR="00DC273E" w:rsidRPr="003B479F" w:rsidRDefault="00DC273E" w:rsidP="00DC273E">
      <w:pPr>
        <w:rPr>
          <w:rFonts w:ascii="Roboto" w:hAnsi="Roboto"/>
          <w:sz w:val="16"/>
          <w:szCs w:val="16"/>
        </w:rPr>
      </w:pPr>
    </w:p>
    <w:p w14:paraId="55FF809A" w14:textId="77777777" w:rsidR="00DC273E" w:rsidRPr="00412E24" w:rsidRDefault="00385987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V2.2.0_r3828</w:t>
      </w:r>
    </w:p>
    <w:p w14:paraId="45F56518" w14:textId="77777777" w:rsidR="003B3530" w:rsidRPr="003B479F" w:rsidRDefault="003B3530" w:rsidP="003B3530">
      <w:pPr>
        <w:rPr>
          <w:rFonts w:ascii="Roboto" w:hAnsi="Roboto" w:cs="Arial"/>
          <w:b/>
          <w:color w:val="000000"/>
          <w:sz w:val="28"/>
          <w:szCs w:val="28"/>
        </w:rPr>
      </w:pPr>
    </w:p>
    <w:p w14:paraId="723418B1" w14:textId="22F95590" w:rsidR="003B3530" w:rsidRPr="003B479F" w:rsidRDefault="003B3530" w:rsidP="00DC273E">
      <w:pPr>
        <w:keepNext/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18"/>
          <w:szCs w:val="18"/>
          <w:u w:val="single"/>
        </w:rPr>
      </w:pPr>
      <w:r w:rsidRPr="003B479F">
        <w:rPr>
          <w:rFonts w:ascii="Roboto" w:hAnsi="Roboto" w:cs="Calibri"/>
          <w:b/>
          <w:bCs/>
          <w:sz w:val="18"/>
          <w:szCs w:val="18"/>
          <w:u w:val="single"/>
        </w:rPr>
        <w:t>Notes on this Release</w:t>
      </w:r>
      <w:r w:rsidR="00993CAE">
        <w:rPr>
          <w:rFonts w:ascii="Roboto" w:hAnsi="Roboto" w:cs="Calibri"/>
          <w:b/>
          <w:bCs/>
          <w:sz w:val="18"/>
          <w:szCs w:val="18"/>
          <w:u w:val="single"/>
        </w:rPr>
        <w:t>:</w:t>
      </w:r>
    </w:p>
    <w:p w14:paraId="53A4295F" w14:textId="77777777" w:rsidR="003B3530" w:rsidRPr="003B479F" w:rsidRDefault="003B3530" w:rsidP="00DC273E">
      <w:pPr>
        <w:rPr>
          <w:rFonts w:ascii="Roboto" w:hAnsi="Roboto"/>
          <w:sz w:val="16"/>
          <w:szCs w:val="16"/>
        </w:rPr>
      </w:pPr>
    </w:p>
    <w:p w14:paraId="5BD41114" w14:textId="77777777" w:rsidR="003B3530" w:rsidRPr="00412E24" w:rsidRDefault="003B3530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NTFS formatted drives are currently unsupported.</w:t>
      </w:r>
    </w:p>
    <w:p w14:paraId="71A017DC" w14:textId="5A85F3F2" w:rsidR="003B3530" w:rsidRPr="00412E24" w:rsidRDefault="003B3530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 xml:space="preserve">System tray audio mute for Windows 7 and 8 </w:t>
      </w:r>
      <w:r w:rsidR="00CE2EC8">
        <w:rPr>
          <w:rFonts w:ascii="Roboto" w:hAnsi="Roboto"/>
          <w:sz w:val="18"/>
          <w:szCs w:val="18"/>
        </w:rPr>
        <w:t>will not function</w:t>
      </w:r>
      <w:r w:rsidRPr="00412E24">
        <w:rPr>
          <w:rFonts w:ascii="Roboto" w:hAnsi="Roboto"/>
          <w:sz w:val="18"/>
          <w:szCs w:val="18"/>
        </w:rPr>
        <w:t xml:space="preserve"> when connected via Transmitter when using “Enable Audio” connection option (no issue if using USB Re-direction).</w:t>
      </w:r>
    </w:p>
    <w:p w14:paraId="25C04CD5" w14:textId="0293EA97" w:rsidR="003B3530" w:rsidRPr="00412E24" w:rsidRDefault="003B3530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If the receiver network settings are set statically when creating a connection broker connection</w:t>
      </w:r>
      <w:r w:rsidR="00496297">
        <w:rPr>
          <w:rFonts w:ascii="Roboto" w:hAnsi="Roboto"/>
          <w:sz w:val="18"/>
          <w:szCs w:val="18"/>
        </w:rPr>
        <w:t>,</w:t>
      </w:r>
      <w:r w:rsidRPr="00412E24">
        <w:rPr>
          <w:rFonts w:ascii="Roboto" w:hAnsi="Roboto"/>
          <w:sz w:val="18"/>
          <w:szCs w:val="18"/>
        </w:rPr>
        <w:t xml:space="preserve"> use the br</w:t>
      </w:r>
      <w:r w:rsidR="00B17D72">
        <w:rPr>
          <w:rFonts w:ascii="Roboto" w:hAnsi="Roboto"/>
          <w:sz w:val="18"/>
          <w:szCs w:val="18"/>
        </w:rPr>
        <w:t>oker IP instead of the hostname</w:t>
      </w:r>
      <w:r w:rsidRPr="00412E24">
        <w:rPr>
          <w:rFonts w:ascii="Roboto" w:hAnsi="Roboto"/>
          <w:sz w:val="18"/>
          <w:szCs w:val="18"/>
        </w:rPr>
        <w:t xml:space="preserve"> (DTX1000-R, DTX1002-R, DTX1000SA-R and DTX1000M-R).</w:t>
      </w:r>
    </w:p>
    <w:p w14:paraId="5D504F3C" w14:textId="07209775" w:rsidR="003B3530" w:rsidRPr="00412E24" w:rsidRDefault="003B3530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If the receiver network settings are set statically when creating a Web Access Server connection, use the Web Access Servers IP address and connection broker IP address ra</w:t>
      </w:r>
      <w:r w:rsidR="008A43C6">
        <w:rPr>
          <w:rFonts w:ascii="Roboto" w:hAnsi="Roboto"/>
          <w:sz w:val="18"/>
          <w:szCs w:val="18"/>
        </w:rPr>
        <w:t>ther than using their hostnames</w:t>
      </w:r>
      <w:r w:rsidRPr="00412E24">
        <w:rPr>
          <w:rFonts w:ascii="Roboto" w:hAnsi="Roboto"/>
          <w:sz w:val="18"/>
          <w:szCs w:val="18"/>
        </w:rPr>
        <w:t xml:space="preserve"> (DTX1000-R, DTX1002-R, DTX1000SA-R and DTX1000M-R).</w:t>
      </w:r>
    </w:p>
    <w:p w14:paraId="6CFC920D" w14:textId="77777777" w:rsidR="003B3530" w:rsidRPr="00412E24" w:rsidRDefault="003B3530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Static IP addressing must be implemented on Receivers and Transmitters to allow them to be managed.</w:t>
      </w:r>
    </w:p>
    <w:p w14:paraId="307BF416" w14:textId="77777777" w:rsidR="003B3530" w:rsidRPr="00412E24" w:rsidRDefault="003B3530" w:rsidP="00DC273E">
      <w:pPr>
        <w:rPr>
          <w:rFonts w:ascii="Roboto" w:hAnsi="Roboto"/>
          <w:sz w:val="18"/>
          <w:szCs w:val="18"/>
        </w:rPr>
      </w:pPr>
      <w:r w:rsidRPr="00412E24">
        <w:rPr>
          <w:rFonts w:ascii="Roboto" w:hAnsi="Roboto"/>
          <w:sz w:val="18"/>
          <w:szCs w:val="18"/>
        </w:rPr>
        <w:t>The Manager must be assigned a static IP address.</w:t>
      </w:r>
    </w:p>
    <w:p w14:paraId="1E4FB11B" w14:textId="77777777" w:rsidR="003B3530" w:rsidRPr="003B479F" w:rsidRDefault="003B3530" w:rsidP="003B3530">
      <w:pPr>
        <w:rPr>
          <w:rFonts w:ascii="Roboto" w:hAnsi="Roboto"/>
          <w:sz w:val="16"/>
          <w:szCs w:val="16"/>
        </w:rPr>
      </w:pPr>
    </w:p>
    <w:p w14:paraId="724A2CBA" w14:textId="77777777" w:rsidR="00F234AE" w:rsidRPr="003B479F" w:rsidRDefault="00F234AE" w:rsidP="00684D3D">
      <w:pPr>
        <w:pStyle w:val="ListParagraph"/>
        <w:spacing w:after="200" w:line="276" w:lineRule="auto"/>
        <w:ind w:left="284"/>
        <w:contextualSpacing/>
        <w:rPr>
          <w:rFonts w:ascii="Roboto" w:hAnsi="Roboto" w:cs="Calibri"/>
          <w:b/>
          <w:sz w:val="28"/>
          <w:szCs w:val="28"/>
        </w:rPr>
      </w:pPr>
    </w:p>
    <w:sectPr w:rsidR="00F234AE" w:rsidRPr="003B479F" w:rsidSect="005C5A1C">
      <w:footerReference w:type="default" r:id="rId9"/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8FCC" w14:textId="77777777" w:rsidR="00245AD7" w:rsidRDefault="00245AD7">
      <w:r>
        <w:separator/>
      </w:r>
    </w:p>
  </w:endnote>
  <w:endnote w:type="continuationSeparator" w:id="0">
    <w:p w14:paraId="3A0F21BF" w14:textId="77777777" w:rsidR="00245AD7" w:rsidRDefault="0024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7DBC" w14:textId="77777777" w:rsidR="0057158F" w:rsidRPr="00065EB4" w:rsidRDefault="00540DBE" w:rsidP="00ED38AE">
    <w:pPr>
      <w:pStyle w:val="Footer"/>
      <w:jc w:val="center"/>
      <w:rPr>
        <w:rFonts w:asciiTheme="minorHAnsi" w:hAnsiTheme="minorHAnsi"/>
        <w:sz w:val="18"/>
        <w:szCs w:val="18"/>
      </w:rPr>
    </w:pP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1B3026">
      <w:rPr>
        <w:rStyle w:val="PageNumber"/>
        <w:rFonts w:asciiTheme="minorHAnsi" w:hAnsiTheme="minorHAnsi"/>
        <w:noProof/>
        <w:sz w:val="18"/>
        <w:szCs w:val="18"/>
      </w:rPr>
      <w:t>1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  <w:r w:rsidR="0057158F" w:rsidRPr="00065EB4">
      <w:rPr>
        <w:rStyle w:val="PageNumber"/>
        <w:rFonts w:asciiTheme="minorHAnsi" w:hAnsiTheme="minorHAnsi"/>
        <w:sz w:val="18"/>
        <w:szCs w:val="18"/>
      </w:rPr>
      <w:t xml:space="preserve"> / </w:t>
    </w: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1B3026">
      <w:rPr>
        <w:rStyle w:val="PageNumber"/>
        <w:rFonts w:asciiTheme="minorHAnsi" w:hAnsiTheme="minorHAnsi"/>
        <w:noProof/>
        <w:sz w:val="18"/>
        <w:szCs w:val="18"/>
      </w:rPr>
      <w:t>2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2E9C" w14:textId="77777777" w:rsidR="00245AD7" w:rsidRDefault="00245AD7">
      <w:r>
        <w:separator/>
      </w:r>
    </w:p>
  </w:footnote>
  <w:footnote w:type="continuationSeparator" w:id="0">
    <w:p w14:paraId="19493024" w14:textId="77777777" w:rsidR="00245AD7" w:rsidRDefault="0024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E96"/>
    <w:multiLevelType w:val="hybridMultilevel"/>
    <w:tmpl w:val="B492B268"/>
    <w:lvl w:ilvl="0" w:tplc="CE60A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D95"/>
    <w:multiLevelType w:val="hybridMultilevel"/>
    <w:tmpl w:val="E1340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2A00"/>
    <w:multiLevelType w:val="hybridMultilevel"/>
    <w:tmpl w:val="C1E640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E339A"/>
    <w:multiLevelType w:val="hybridMultilevel"/>
    <w:tmpl w:val="97A4E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17275"/>
    <w:multiLevelType w:val="hybridMultilevel"/>
    <w:tmpl w:val="9AFADBE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24E34"/>
    <w:multiLevelType w:val="hybridMultilevel"/>
    <w:tmpl w:val="D87240C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54918"/>
    <w:multiLevelType w:val="hybridMultilevel"/>
    <w:tmpl w:val="D0D4FF0E"/>
    <w:lvl w:ilvl="0" w:tplc="56C2A9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03228"/>
    <w:multiLevelType w:val="hybridMultilevel"/>
    <w:tmpl w:val="27D43F64"/>
    <w:lvl w:ilvl="0" w:tplc="1896B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A05"/>
    <w:multiLevelType w:val="hybridMultilevel"/>
    <w:tmpl w:val="AD6EF9B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C1524"/>
    <w:multiLevelType w:val="hybridMultilevel"/>
    <w:tmpl w:val="F1340A0C"/>
    <w:lvl w:ilvl="0" w:tplc="D0AC129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C7024"/>
    <w:multiLevelType w:val="hybridMultilevel"/>
    <w:tmpl w:val="BF5CAC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06F5"/>
    <w:multiLevelType w:val="hybridMultilevel"/>
    <w:tmpl w:val="33965E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87308"/>
    <w:multiLevelType w:val="hybridMultilevel"/>
    <w:tmpl w:val="A40CE3F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5564F6"/>
    <w:multiLevelType w:val="hybridMultilevel"/>
    <w:tmpl w:val="00146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5626D"/>
    <w:multiLevelType w:val="hybridMultilevel"/>
    <w:tmpl w:val="72768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C48B3"/>
    <w:multiLevelType w:val="hybridMultilevel"/>
    <w:tmpl w:val="6F00C35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A4B1D"/>
    <w:multiLevelType w:val="hybridMultilevel"/>
    <w:tmpl w:val="98C2D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35790"/>
    <w:multiLevelType w:val="hybridMultilevel"/>
    <w:tmpl w:val="12BAC8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390B"/>
    <w:multiLevelType w:val="hybridMultilevel"/>
    <w:tmpl w:val="F934C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E6FEF"/>
    <w:multiLevelType w:val="hybridMultilevel"/>
    <w:tmpl w:val="D4B4BD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30286"/>
    <w:multiLevelType w:val="hybridMultilevel"/>
    <w:tmpl w:val="7BF85CC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93E82"/>
    <w:multiLevelType w:val="hybridMultilevel"/>
    <w:tmpl w:val="9960A41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90EC1"/>
    <w:multiLevelType w:val="hybridMultilevel"/>
    <w:tmpl w:val="0088B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22"/>
  </w:num>
  <w:num w:numId="12">
    <w:abstractNumId w:val="9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5"/>
  </w:num>
  <w:num w:numId="18">
    <w:abstractNumId w:val="19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7"/>
    <w:rsid w:val="000006C1"/>
    <w:rsid w:val="00001258"/>
    <w:rsid w:val="00003B77"/>
    <w:rsid w:val="0000662D"/>
    <w:rsid w:val="0000693A"/>
    <w:rsid w:val="00007A8A"/>
    <w:rsid w:val="00007C4D"/>
    <w:rsid w:val="0001231B"/>
    <w:rsid w:val="00012624"/>
    <w:rsid w:val="0001597A"/>
    <w:rsid w:val="00016752"/>
    <w:rsid w:val="00021556"/>
    <w:rsid w:val="000223E3"/>
    <w:rsid w:val="00024AA9"/>
    <w:rsid w:val="00035415"/>
    <w:rsid w:val="00035A98"/>
    <w:rsid w:val="00040935"/>
    <w:rsid w:val="00042AB3"/>
    <w:rsid w:val="00043BD6"/>
    <w:rsid w:val="00045120"/>
    <w:rsid w:val="00045467"/>
    <w:rsid w:val="000458C3"/>
    <w:rsid w:val="00047BB1"/>
    <w:rsid w:val="000522C5"/>
    <w:rsid w:val="0005373C"/>
    <w:rsid w:val="000538D8"/>
    <w:rsid w:val="00053EE3"/>
    <w:rsid w:val="00056BB9"/>
    <w:rsid w:val="000603A8"/>
    <w:rsid w:val="00060D3F"/>
    <w:rsid w:val="00062B2F"/>
    <w:rsid w:val="000657E8"/>
    <w:rsid w:val="00065EB4"/>
    <w:rsid w:val="00066887"/>
    <w:rsid w:val="000700E1"/>
    <w:rsid w:val="00070D60"/>
    <w:rsid w:val="00071494"/>
    <w:rsid w:val="00071A4F"/>
    <w:rsid w:val="00074534"/>
    <w:rsid w:val="00074579"/>
    <w:rsid w:val="00075203"/>
    <w:rsid w:val="0008127B"/>
    <w:rsid w:val="00081974"/>
    <w:rsid w:val="00081B4C"/>
    <w:rsid w:val="0008233C"/>
    <w:rsid w:val="000859A6"/>
    <w:rsid w:val="00085C54"/>
    <w:rsid w:val="0008679F"/>
    <w:rsid w:val="0009195F"/>
    <w:rsid w:val="00093BC8"/>
    <w:rsid w:val="00094786"/>
    <w:rsid w:val="000A01D4"/>
    <w:rsid w:val="000A09D0"/>
    <w:rsid w:val="000A09E8"/>
    <w:rsid w:val="000A3598"/>
    <w:rsid w:val="000A460B"/>
    <w:rsid w:val="000A499A"/>
    <w:rsid w:val="000A6167"/>
    <w:rsid w:val="000A78A1"/>
    <w:rsid w:val="000B2701"/>
    <w:rsid w:val="000B491D"/>
    <w:rsid w:val="000B680F"/>
    <w:rsid w:val="000C0582"/>
    <w:rsid w:val="000C1AFF"/>
    <w:rsid w:val="000C293B"/>
    <w:rsid w:val="000C4204"/>
    <w:rsid w:val="000C4A29"/>
    <w:rsid w:val="000C59A2"/>
    <w:rsid w:val="000C6A88"/>
    <w:rsid w:val="000C73DB"/>
    <w:rsid w:val="000D35C0"/>
    <w:rsid w:val="000E0944"/>
    <w:rsid w:val="000E1749"/>
    <w:rsid w:val="000E609C"/>
    <w:rsid w:val="000F1132"/>
    <w:rsid w:val="000F180B"/>
    <w:rsid w:val="000F188E"/>
    <w:rsid w:val="000F31A2"/>
    <w:rsid w:val="000F4F03"/>
    <w:rsid w:val="000F5AD9"/>
    <w:rsid w:val="000F7475"/>
    <w:rsid w:val="00101472"/>
    <w:rsid w:val="0010167D"/>
    <w:rsid w:val="00101CE9"/>
    <w:rsid w:val="00101ECA"/>
    <w:rsid w:val="00102B19"/>
    <w:rsid w:val="00102CDD"/>
    <w:rsid w:val="00106C36"/>
    <w:rsid w:val="001074C6"/>
    <w:rsid w:val="001112D0"/>
    <w:rsid w:val="00113FF6"/>
    <w:rsid w:val="001141E5"/>
    <w:rsid w:val="00116C7C"/>
    <w:rsid w:val="00117B16"/>
    <w:rsid w:val="00117D08"/>
    <w:rsid w:val="001201CE"/>
    <w:rsid w:val="0012102C"/>
    <w:rsid w:val="001219BB"/>
    <w:rsid w:val="00123039"/>
    <w:rsid w:val="001279BC"/>
    <w:rsid w:val="0013002D"/>
    <w:rsid w:val="00131002"/>
    <w:rsid w:val="00131267"/>
    <w:rsid w:val="00132261"/>
    <w:rsid w:val="001323D2"/>
    <w:rsid w:val="001326D8"/>
    <w:rsid w:val="00133B76"/>
    <w:rsid w:val="0013505C"/>
    <w:rsid w:val="00135195"/>
    <w:rsid w:val="001352C8"/>
    <w:rsid w:val="0013680A"/>
    <w:rsid w:val="0014049D"/>
    <w:rsid w:val="0014129B"/>
    <w:rsid w:val="00141D60"/>
    <w:rsid w:val="00144CB5"/>
    <w:rsid w:val="00144ED1"/>
    <w:rsid w:val="00150568"/>
    <w:rsid w:val="00150E80"/>
    <w:rsid w:val="00153D0F"/>
    <w:rsid w:val="001542A7"/>
    <w:rsid w:val="0015501D"/>
    <w:rsid w:val="0016185A"/>
    <w:rsid w:val="00162770"/>
    <w:rsid w:val="00163BF4"/>
    <w:rsid w:val="001658A4"/>
    <w:rsid w:val="00167B15"/>
    <w:rsid w:val="001722E4"/>
    <w:rsid w:val="001765D9"/>
    <w:rsid w:val="00182CF8"/>
    <w:rsid w:val="00190E39"/>
    <w:rsid w:val="001913C5"/>
    <w:rsid w:val="00192977"/>
    <w:rsid w:val="00192CAB"/>
    <w:rsid w:val="00196A8C"/>
    <w:rsid w:val="00196D3E"/>
    <w:rsid w:val="001A2499"/>
    <w:rsid w:val="001A31A1"/>
    <w:rsid w:val="001A5ED6"/>
    <w:rsid w:val="001B3026"/>
    <w:rsid w:val="001B3986"/>
    <w:rsid w:val="001B69D9"/>
    <w:rsid w:val="001C18DA"/>
    <w:rsid w:val="001C29A4"/>
    <w:rsid w:val="001C4A84"/>
    <w:rsid w:val="001C5948"/>
    <w:rsid w:val="001C5A76"/>
    <w:rsid w:val="001C68EF"/>
    <w:rsid w:val="001D03D9"/>
    <w:rsid w:val="001D05AA"/>
    <w:rsid w:val="001D5DFE"/>
    <w:rsid w:val="001D612A"/>
    <w:rsid w:val="001D6FAC"/>
    <w:rsid w:val="001D7CEF"/>
    <w:rsid w:val="001E1F23"/>
    <w:rsid w:val="001E24AE"/>
    <w:rsid w:val="001E2F52"/>
    <w:rsid w:val="001E3B47"/>
    <w:rsid w:val="001E4AFF"/>
    <w:rsid w:val="001E504A"/>
    <w:rsid w:val="001E583D"/>
    <w:rsid w:val="001E5C50"/>
    <w:rsid w:val="001E76C1"/>
    <w:rsid w:val="001E7B0D"/>
    <w:rsid w:val="001F083C"/>
    <w:rsid w:val="001F256E"/>
    <w:rsid w:val="001F5B0F"/>
    <w:rsid w:val="001F6E40"/>
    <w:rsid w:val="001F76D5"/>
    <w:rsid w:val="001F7E66"/>
    <w:rsid w:val="00200CF0"/>
    <w:rsid w:val="00203B5B"/>
    <w:rsid w:val="00207027"/>
    <w:rsid w:val="00207315"/>
    <w:rsid w:val="002107E8"/>
    <w:rsid w:val="00211CE7"/>
    <w:rsid w:val="00216D70"/>
    <w:rsid w:val="002262B9"/>
    <w:rsid w:val="0023082E"/>
    <w:rsid w:val="00234440"/>
    <w:rsid w:val="00234EA7"/>
    <w:rsid w:val="002354D3"/>
    <w:rsid w:val="00235EB0"/>
    <w:rsid w:val="00235F10"/>
    <w:rsid w:val="002409BE"/>
    <w:rsid w:val="0024402B"/>
    <w:rsid w:val="00245AD7"/>
    <w:rsid w:val="00252E9D"/>
    <w:rsid w:val="00254063"/>
    <w:rsid w:val="00254C91"/>
    <w:rsid w:val="0025615D"/>
    <w:rsid w:val="00256FCD"/>
    <w:rsid w:val="00257A55"/>
    <w:rsid w:val="00260B0C"/>
    <w:rsid w:val="002625B9"/>
    <w:rsid w:val="002630E5"/>
    <w:rsid w:val="002668F7"/>
    <w:rsid w:val="00266DE0"/>
    <w:rsid w:val="002673C5"/>
    <w:rsid w:val="00267AC6"/>
    <w:rsid w:val="0027181B"/>
    <w:rsid w:val="00274E83"/>
    <w:rsid w:val="0027681E"/>
    <w:rsid w:val="00280531"/>
    <w:rsid w:val="00280666"/>
    <w:rsid w:val="002812DB"/>
    <w:rsid w:val="002814F0"/>
    <w:rsid w:val="0028197F"/>
    <w:rsid w:val="00281AF8"/>
    <w:rsid w:val="0028426E"/>
    <w:rsid w:val="002852AC"/>
    <w:rsid w:val="00286357"/>
    <w:rsid w:val="00292E9B"/>
    <w:rsid w:val="002933E1"/>
    <w:rsid w:val="002935DA"/>
    <w:rsid w:val="002938AE"/>
    <w:rsid w:val="00296532"/>
    <w:rsid w:val="002969A6"/>
    <w:rsid w:val="00297C57"/>
    <w:rsid w:val="002A03CE"/>
    <w:rsid w:val="002A3E26"/>
    <w:rsid w:val="002A6D2B"/>
    <w:rsid w:val="002A768F"/>
    <w:rsid w:val="002B15B0"/>
    <w:rsid w:val="002B3446"/>
    <w:rsid w:val="002B3656"/>
    <w:rsid w:val="002B4970"/>
    <w:rsid w:val="002B5FC6"/>
    <w:rsid w:val="002B68E4"/>
    <w:rsid w:val="002B7C70"/>
    <w:rsid w:val="002C0274"/>
    <w:rsid w:val="002C0DD1"/>
    <w:rsid w:val="002C1209"/>
    <w:rsid w:val="002C1579"/>
    <w:rsid w:val="002C223D"/>
    <w:rsid w:val="002C2FEE"/>
    <w:rsid w:val="002C5CAA"/>
    <w:rsid w:val="002C66DD"/>
    <w:rsid w:val="002C75C2"/>
    <w:rsid w:val="002D15D1"/>
    <w:rsid w:val="002D2D36"/>
    <w:rsid w:val="002D315E"/>
    <w:rsid w:val="002D32E0"/>
    <w:rsid w:val="002D5DFA"/>
    <w:rsid w:val="002E2E82"/>
    <w:rsid w:val="002E41DA"/>
    <w:rsid w:val="002E685B"/>
    <w:rsid w:val="002E6FBE"/>
    <w:rsid w:val="002F500B"/>
    <w:rsid w:val="00300109"/>
    <w:rsid w:val="00301023"/>
    <w:rsid w:val="00305994"/>
    <w:rsid w:val="00307E47"/>
    <w:rsid w:val="0031155A"/>
    <w:rsid w:val="00313102"/>
    <w:rsid w:val="00313BDB"/>
    <w:rsid w:val="00314855"/>
    <w:rsid w:val="00314C51"/>
    <w:rsid w:val="00314E39"/>
    <w:rsid w:val="0031589F"/>
    <w:rsid w:val="00317290"/>
    <w:rsid w:val="00321720"/>
    <w:rsid w:val="00321E76"/>
    <w:rsid w:val="00323284"/>
    <w:rsid w:val="0032361A"/>
    <w:rsid w:val="00327294"/>
    <w:rsid w:val="0033778F"/>
    <w:rsid w:val="00343066"/>
    <w:rsid w:val="00344D3A"/>
    <w:rsid w:val="003511BC"/>
    <w:rsid w:val="00356C22"/>
    <w:rsid w:val="003622F1"/>
    <w:rsid w:val="003671FF"/>
    <w:rsid w:val="0036789B"/>
    <w:rsid w:val="003712A3"/>
    <w:rsid w:val="00371615"/>
    <w:rsid w:val="00372C44"/>
    <w:rsid w:val="00373B0D"/>
    <w:rsid w:val="003769F3"/>
    <w:rsid w:val="0037782E"/>
    <w:rsid w:val="00381C17"/>
    <w:rsid w:val="00385987"/>
    <w:rsid w:val="003859D4"/>
    <w:rsid w:val="003879FD"/>
    <w:rsid w:val="003913DC"/>
    <w:rsid w:val="003920F5"/>
    <w:rsid w:val="00396209"/>
    <w:rsid w:val="0039710C"/>
    <w:rsid w:val="00397917"/>
    <w:rsid w:val="003A107A"/>
    <w:rsid w:val="003A2EED"/>
    <w:rsid w:val="003A5A7C"/>
    <w:rsid w:val="003A709B"/>
    <w:rsid w:val="003B0C99"/>
    <w:rsid w:val="003B28E5"/>
    <w:rsid w:val="003B2E7B"/>
    <w:rsid w:val="003B3530"/>
    <w:rsid w:val="003B3E1A"/>
    <w:rsid w:val="003B479F"/>
    <w:rsid w:val="003B4BAE"/>
    <w:rsid w:val="003B747C"/>
    <w:rsid w:val="003C058D"/>
    <w:rsid w:val="003C09AB"/>
    <w:rsid w:val="003C2EFF"/>
    <w:rsid w:val="003C36AD"/>
    <w:rsid w:val="003D4EDD"/>
    <w:rsid w:val="003D50B4"/>
    <w:rsid w:val="003D53D4"/>
    <w:rsid w:val="003D6BD5"/>
    <w:rsid w:val="003D7194"/>
    <w:rsid w:val="003D7E57"/>
    <w:rsid w:val="003D7F81"/>
    <w:rsid w:val="003E0B9D"/>
    <w:rsid w:val="003E1F59"/>
    <w:rsid w:val="003E5810"/>
    <w:rsid w:val="003F126B"/>
    <w:rsid w:val="004001DD"/>
    <w:rsid w:val="00404168"/>
    <w:rsid w:val="00404FD1"/>
    <w:rsid w:val="004057D2"/>
    <w:rsid w:val="004065E7"/>
    <w:rsid w:val="00410604"/>
    <w:rsid w:val="00412E24"/>
    <w:rsid w:val="0041462E"/>
    <w:rsid w:val="00417184"/>
    <w:rsid w:val="00420AC8"/>
    <w:rsid w:val="00420DAC"/>
    <w:rsid w:val="00427A15"/>
    <w:rsid w:val="004327FC"/>
    <w:rsid w:val="0043702C"/>
    <w:rsid w:val="004378A8"/>
    <w:rsid w:val="00442C4D"/>
    <w:rsid w:val="0045028A"/>
    <w:rsid w:val="00450F23"/>
    <w:rsid w:val="00450F8B"/>
    <w:rsid w:val="00451595"/>
    <w:rsid w:val="004518ED"/>
    <w:rsid w:val="004529F4"/>
    <w:rsid w:val="00452EAB"/>
    <w:rsid w:val="00453AC1"/>
    <w:rsid w:val="00460721"/>
    <w:rsid w:val="00461F9B"/>
    <w:rsid w:val="00462E52"/>
    <w:rsid w:val="00464B88"/>
    <w:rsid w:val="00464EFB"/>
    <w:rsid w:val="00474184"/>
    <w:rsid w:val="00475263"/>
    <w:rsid w:val="004774B5"/>
    <w:rsid w:val="0048026D"/>
    <w:rsid w:val="0048065B"/>
    <w:rsid w:val="00483BFC"/>
    <w:rsid w:val="00484434"/>
    <w:rsid w:val="00484A06"/>
    <w:rsid w:val="00485E44"/>
    <w:rsid w:val="004864E6"/>
    <w:rsid w:val="00486503"/>
    <w:rsid w:val="004872AB"/>
    <w:rsid w:val="00492A78"/>
    <w:rsid w:val="00496297"/>
    <w:rsid w:val="004A0C00"/>
    <w:rsid w:val="004A113D"/>
    <w:rsid w:val="004A2AF5"/>
    <w:rsid w:val="004A58C6"/>
    <w:rsid w:val="004A69C3"/>
    <w:rsid w:val="004B00C2"/>
    <w:rsid w:val="004B20A8"/>
    <w:rsid w:val="004B3B0B"/>
    <w:rsid w:val="004B564D"/>
    <w:rsid w:val="004C564C"/>
    <w:rsid w:val="004C5A21"/>
    <w:rsid w:val="004C6CAF"/>
    <w:rsid w:val="004C7798"/>
    <w:rsid w:val="004D2929"/>
    <w:rsid w:val="004D46AC"/>
    <w:rsid w:val="004D6073"/>
    <w:rsid w:val="004D7AE4"/>
    <w:rsid w:val="004D7FC9"/>
    <w:rsid w:val="004E0543"/>
    <w:rsid w:val="004E1674"/>
    <w:rsid w:val="004E2DD9"/>
    <w:rsid w:val="004E4459"/>
    <w:rsid w:val="004E562E"/>
    <w:rsid w:val="004E588B"/>
    <w:rsid w:val="004E69FE"/>
    <w:rsid w:val="004F14DB"/>
    <w:rsid w:val="004F20DE"/>
    <w:rsid w:val="004F3327"/>
    <w:rsid w:val="005007F4"/>
    <w:rsid w:val="00501F8B"/>
    <w:rsid w:val="0050205F"/>
    <w:rsid w:val="00502998"/>
    <w:rsid w:val="005068B6"/>
    <w:rsid w:val="00507292"/>
    <w:rsid w:val="00511EDE"/>
    <w:rsid w:val="005148C1"/>
    <w:rsid w:val="00515DCA"/>
    <w:rsid w:val="00521A5F"/>
    <w:rsid w:val="00521E15"/>
    <w:rsid w:val="005220BD"/>
    <w:rsid w:val="005231D2"/>
    <w:rsid w:val="00523D61"/>
    <w:rsid w:val="0052402B"/>
    <w:rsid w:val="00524E34"/>
    <w:rsid w:val="00527FDD"/>
    <w:rsid w:val="0053119F"/>
    <w:rsid w:val="00531A8D"/>
    <w:rsid w:val="00533501"/>
    <w:rsid w:val="0053650A"/>
    <w:rsid w:val="0053680D"/>
    <w:rsid w:val="005379ED"/>
    <w:rsid w:val="00540653"/>
    <w:rsid w:val="00540DBE"/>
    <w:rsid w:val="00540FDE"/>
    <w:rsid w:val="00541CBC"/>
    <w:rsid w:val="00546813"/>
    <w:rsid w:val="00546A94"/>
    <w:rsid w:val="00547B21"/>
    <w:rsid w:val="005515AA"/>
    <w:rsid w:val="00553F57"/>
    <w:rsid w:val="00557B31"/>
    <w:rsid w:val="005627D1"/>
    <w:rsid w:val="00564956"/>
    <w:rsid w:val="00570A2E"/>
    <w:rsid w:val="0057158F"/>
    <w:rsid w:val="00572584"/>
    <w:rsid w:val="00573E61"/>
    <w:rsid w:val="00573ED5"/>
    <w:rsid w:val="0057410F"/>
    <w:rsid w:val="0057484C"/>
    <w:rsid w:val="0057524D"/>
    <w:rsid w:val="005756B9"/>
    <w:rsid w:val="00575783"/>
    <w:rsid w:val="005759FF"/>
    <w:rsid w:val="00580C87"/>
    <w:rsid w:val="00580FBD"/>
    <w:rsid w:val="00581DAB"/>
    <w:rsid w:val="00582347"/>
    <w:rsid w:val="005833E1"/>
    <w:rsid w:val="00584224"/>
    <w:rsid w:val="00586009"/>
    <w:rsid w:val="00591E7F"/>
    <w:rsid w:val="0059295C"/>
    <w:rsid w:val="00592A08"/>
    <w:rsid w:val="00592AF0"/>
    <w:rsid w:val="00593B38"/>
    <w:rsid w:val="005A0BCF"/>
    <w:rsid w:val="005A2B01"/>
    <w:rsid w:val="005A4C8B"/>
    <w:rsid w:val="005A54EA"/>
    <w:rsid w:val="005A5B19"/>
    <w:rsid w:val="005A641B"/>
    <w:rsid w:val="005A723E"/>
    <w:rsid w:val="005B49C2"/>
    <w:rsid w:val="005B5B3F"/>
    <w:rsid w:val="005B69D9"/>
    <w:rsid w:val="005B6B42"/>
    <w:rsid w:val="005B7F9A"/>
    <w:rsid w:val="005C1507"/>
    <w:rsid w:val="005C3592"/>
    <w:rsid w:val="005C467E"/>
    <w:rsid w:val="005C50EA"/>
    <w:rsid w:val="005C5129"/>
    <w:rsid w:val="005C5A1C"/>
    <w:rsid w:val="005D1BDD"/>
    <w:rsid w:val="005D406C"/>
    <w:rsid w:val="005D54C1"/>
    <w:rsid w:val="005D6966"/>
    <w:rsid w:val="005D6CD8"/>
    <w:rsid w:val="005D741F"/>
    <w:rsid w:val="005E2396"/>
    <w:rsid w:val="005E4AD4"/>
    <w:rsid w:val="005E59AB"/>
    <w:rsid w:val="005F34B1"/>
    <w:rsid w:val="005F3926"/>
    <w:rsid w:val="005F5E33"/>
    <w:rsid w:val="005F6371"/>
    <w:rsid w:val="0060071D"/>
    <w:rsid w:val="00605217"/>
    <w:rsid w:val="00605D08"/>
    <w:rsid w:val="00605E57"/>
    <w:rsid w:val="0060743D"/>
    <w:rsid w:val="00607CE8"/>
    <w:rsid w:val="00610342"/>
    <w:rsid w:val="00610606"/>
    <w:rsid w:val="0061506A"/>
    <w:rsid w:val="00615D71"/>
    <w:rsid w:val="00615D7F"/>
    <w:rsid w:val="0061669F"/>
    <w:rsid w:val="00621981"/>
    <w:rsid w:val="0062203E"/>
    <w:rsid w:val="0062245D"/>
    <w:rsid w:val="00623119"/>
    <w:rsid w:val="00623527"/>
    <w:rsid w:val="00623F5F"/>
    <w:rsid w:val="00624ABB"/>
    <w:rsid w:val="00630F8D"/>
    <w:rsid w:val="0064092B"/>
    <w:rsid w:val="006418AF"/>
    <w:rsid w:val="006446D7"/>
    <w:rsid w:val="00645E8D"/>
    <w:rsid w:val="00646049"/>
    <w:rsid w:val="006475BA"/>
    <w:rsid w:val="006477DD"/>
    <w:rsid w:val="006508C3"/>
    <w:rsid w:val="00650CD1"/>
    <w:rsid w:val="0065125F"/>
    <w:rsid w:val="0065441A"/>
    <w:rsid w:val="0065673E"/>
    <w:rsid w:val="00662E73"/>
    <w:rsid w:val="006643C8"/>
    <w:rsid w:val="00665046"/>
    <w:rsid w:val="0066586D"/>
    <w:rsid w:val="00665FD3"/>
    <w:rsid w:val="006660B0"/>
    <w:rsid w:val="006678D6"/>
    <w:rsid w:val="006701F4"/>
    <w:rsid w:val="006729AA"/>
    <w:rsid w:val="00673AFA"/>
    <w:rsid w:val="00674B51"/>
    <w:rsid w:val="006777C2"/>
    <w:rsid w:val="00681145"/>
    <w:rsid w:val="006835EB"/>
    <w:rsid w:val="00683F31"/>
    <w:rsid w:val="00684C23"/>
    <w:rsid w:val="00684C73"/>
    <w:rsid w:val="00684D3D"/>
    <w:rsid w:val="00691B66"/>
    <w:rsid w:val="00692CEE"/>
    <w:rsid w:val="00694884"/>
    <w:rsid w:val="00697557"/>
    <w:rsid w:val="006A30A1"/>
    <w:rsid w:val="006A325A"/>
    <w:rsid w:val="006A4ECE"/>
    <w:rsid w:val="006A7D35"/>
    <w:rsid w:val="006B02D2"/>
    <w:rsid w:val="006B4127"/>
    <w:rsid w:val="006B62C0"/>
    <w:rsid w:val="006B6705"/>
    <w:rsid w:val="006B745C"/>
    <w:rsid w:val="006C04CD"/>
    <w:rsid w:val="006C0559"/>
    <w:rsid w:val="006C2CB9"/>
    <w:rsid w:val="006C329B"/>
    <w:rsid w:val="006C6305"/>
    <w:rsid w:val="006C72E9"/>
    <w:rsid w:val="006D0BB8"/>
    <w:rsid w:val="006D0DDB"/>
    <w:rsid w:val="006D533B"/>
    <w:rsid w:val="006D5BC6"/>
    <w:rsid w:val="006D6A87"/>
    <w:rsid w:val="006D6AA1"/>
    <w:rsid w:val="006E043B"/>
    <w:rsid w:val="006E1E7F"/>
    <w:rsid w:val="006E24FE"/>
    <w:rsid w:val="006E2826"/>
    <w:rsid w:val="006E3379"/>
    <w:rsid w:val="006E4244"/>
    <w:rsid w:val="006F20C3"/>
    <w:rsid w:val="006F3F55"/>
    <w:rsid w:val="006F4A85"/>
    <w:rsid w:val="006F4D03"/>
    <w:rsid w:val="006F569B"/>
    <w:rsid w:val="006F6DE5"/>
    <w:rsid w:val="0070191E"/>
    <w:rsid w:val="00701F98"/>
    <w:rsid w:val="007063AB"/>
    <w:rsid w:val="00706985"/>
    <w:rsid w:val="0071153B"/>
    <w:rsid w:val="00713AE6"/>
    <w:rsid w:val="00717224"/>
    <w:rsid w:val="00722FDF"/>
    <w:rsid w:val="00723E21"/>
    <w:rsid w:val="00723F45"/>
    <w:rsid w:val="007316C4"/>
    <w:rsid w:val="00733196"/>
    <w:rsid w:val="00737E32"/>
    <w:rsid w:val="00740F72"/>
    <w:rsid w:val="00742B22"/>
    <w:rsid w:val="0074312D"/>
    <w:rsid w:val="00744E5A"/>
    <w:rsid w:val="0074597A"/>
    <w:rsid w:val="007477CB"/>
    <w:rsid w:val="00751E36"/>
    <w:rsid w:val="0075201A"/>
    <w:rsid w:val="0075409E"/>
    <w:rsid w:val="0075792D"/>
    <w:rsid w:val="00757AB8"/>
    <w:rsid w:val="007602F5"/>
    <w:rsid w:val="00760C6C"/>
    <w:rsid w:val="0076106B"/>
    <w:rsid w:val="00761C6B"/>
    <w:rsid w:val="00762BA3"/>
    <w:rsid w:val="00763525"/>
    <w:rsid w:val="007710E4"/>
    <w:rsid w:val="00772396"/>
    <w:rsid w:val="007735D0"/>
    <w:rsid w:val="0077471D"/>
    <w:rsid w:val="007807AE"/>
    <w:rsid w:val="00781219"/>
    <w:rsid w:val="00781D32"/>
    <w:rsid w:val="00781F06"/>
    <w:rsid w:val="007855BB"/>
    <w:rsid w:val="00785B24"/>
    <w:rsid w:val="007862E9"/>
    <w:rsid w:val="007906BD"/>
    <w:rsid w:val="00790EDC"/>
    <w:rsid w:val="00793C8E"/>
    <w:rsid w:val="00795540"/>
    <w:rsid w:val="007A06B2"/>
    <w:rsid w:val="007A3493"/>
    <w:rsid w:val="007A44A0"/>
    <w:rsid w:val="007A4FEC"/>
    <w:rsid w:val="007A5EE2"/>
    <w:rsid w:val="007B07F9"/>
    <w:rsid w:val="007B3262"/>
    <w:rsid w:val="007B3DEE"/>
    <w:rsid w:val="007B532D"/>
    <w:rsid w:val="007B568C"/>
    <w:rsid w:val="007C03FC"/>
    <w:rsid w:val="007C4020"/>
    <w:rsid w:val="007C58AB"/>
    <w:rsid w:val="007D10D6"/>
    <w:rsid w:val="007D28C8"/>
    <w:rsid w:val="007D4DF9"/>
    <w:rsid w:val="007D5894"/>
    <w:rsid w:val="007D5BF9"/>
    <w:rsid w:val="007D6414"/>
    <w:rsid w:val="007D678B"/>
    <w:rsid w:val="007D7634"/>
    <w:rsid w:val="007E0838"/>
    <w:rsid w:val="007E137A"/>
    <w:rsid w:val="007E22E6"/>
    <w:rsid w:val="007E280C"/>
    <w:rsid w:val="007E322E"/>
    <w:rsid w:val="007E4027"/>
    <w:rsid w:val="007E5E7D"/>
    <w:rsid w:val="007E6E37"/>
    <w:rsid w:val="007F2601"/>
    <w:rsid w:val="007F67F5"/>
    <w:rsid w:val="007F7D8A"/>
    <w:rsid w:val="00802179"/>
    <w:rsid w:val="008021E3"/>
    <w:rsid w:val="008033DF"/>
    <w:rsid w:val="00804568"/>
    <w:rsid w:val="008045A9"/>
    <w:rsid w:val="0080660E"/>
    <w:rsid w:val="008076AD"/>
    <w:rsid w:val="00810E6A"/>
    <w:rsid w:val="00811002"/>
    <w:rsid w:val="0081244C"/>
    <w:rsid w:val="0081692F"/>
    <w:rsid w:val="00820C46"/>
    <w:rsid w:val="008218FD"/>
    <w:rsid w:val="008225D0"/>
    <w:rsid w:val="00823155"/>
    <w:rsid w:val="00823D20"/>
    <w:rsid w:val="0082549E"/>
    <w:rsid w:val="008272A8"/>
    <w:rsid w:val="00830FFE"/>
    <w:rsid w:val="00832424"/>
    <w:rsid w:val="008343F2"/>
    <w:rsid w:val="00835CD5"/>
    <w:rsid w:val="00836E92"/>
    <w:rsid w:val="0083757F"/>
    <w:rsid w:val="00837762"/>
    <w:rsid w:val="00841FCE"/>
    <w:rsid w:val="00842808"/>
    <w:rsid w:val="00843BC5"/>
    <w:rsid w:val="008466BD"/>
    <w:rsid w:val="00846D20"/>
    <w:rsid w:val="00850537"/>
    <w:rsid w:val="008513FF"/>
    <w:rsid w:val="00854AAD"/>
    <w:rsid w:val="008553F6"/>
    <w:rsid w:val="00855B82"/>
    <w:rsid w:val="0085629F"/>
    <w:rsid w:val="008624F3"/>
    <w:rsid w:val="0086451C"/>
    <w:rsid w:val="00873AA0"/>
    <w:rsid w:val="00873AF7"/>
    <w:rsid w:val="00875EC3"/>
    <w:rsid w:val="008824C2"/>
    <w:rsid w:val="00883697"/>
    <w:rsid w:val="00883E6E"/>
    <w:rsid w:val="008841FD"/>
    <w:rsid w:val="00887D9D"/>
    <w:rsid w:val="0089376E"/>
    <w:rsid w:val="00893C52"/>
    <w:rsid w:val="00897995"/>
    <w:rsid w:val="008A0ADE"/>
    <w:rsid w:val="008A1447"/>
    <w:rsid w:val="008A2E4C"/>
    <w:rsid w:val="008A43C6"/>
    <w:rsid w:val="008A4DD9"/>
    <w:rsid w:val="008A6977"/>
    <w:rsid w:val="008A7B50"/>
    <w:rsid w:val="008B17E7"/>
    <w:rsid w:val="008B2B2E"/>
    <w:rsid w:val="008B405E"/>
    <w:rsid w:val="008C182A"/>
    <w:rsid w:val="008C2038"/>
    <w:rsid w:val="008C549C"/>
    <w:rsid w:val="008C55B2"/>
    <w:rsid w:val="008C6FBC"/>
    <w:rsid w:val="008D07B3"/>
    <w:rsid w:val="008D1F40"/>
    <w:rsid w:val="008D22A1"/>
    <w:rsid w:val="008E18F7"/>
    <w:rsid w:val="008E1D0B"/>
    <w:rsid w:val="008E33F6"/>
    <w:rsid w:val="008E5039"/>
    <w:rsid w:val="008E5781"/>
    <w:rsid w:val="008F018D"/>
    <w:rsid w:val="008F0B04"/>
    <w:rsid w:val="008F31BF"/>
    <w:rsid w:val="00902CC1"/>
    <w:rsid w:val="00903CF6"/>
    <w:rsid w:val="00905805"/>
    <w:rsid w:val="00906E5B"/>
    <w:rsid w:val="00912FD5"/>
    <w:rsid w:val="00915F37"/>
    <w:rsid w:val="00916162"/>
    <w:rsid w:val="009162FF"/>
    <w:rsid w:val="009178A4"/>
    <w:rsid w:val="00921A62"/>
    <w:rsid w:val="0092438F"/>
    <w:rsid w:val="00924FBB"/>
    <w:rsid w:val="0093059A"/>
    <w:rsid w:val="00930E99"/>
    <w:rsid w:val="00932321"/>
    <w:rsid w:val="00932735"/>
    <w:rsid w:val="00932870"/>
    <w:rsid w:val="0093300C"/>
    <w:rsid w:val="00935118"/>
    <w:rsid w:val="00935DF6"/>
    <w:rsid w:val="00936D8D"/>
    <w:rsid w:val="00937839"/>
    <w:rsid w:val="00942B93"/>
    <w:rsid w:val="00950B97"/>
    <w:rsid w:val="00953937"/>
    <w:rsid w:val="00953BFF"/>
    <w:rsid w:val="0095480D"/>
    <w:rsid w:val="00963AD8"/>
    <w:rsid w:val="00965197"/>
    <w:rsid w:val="009658D4"/>
    <w:rsid w:val="0096664D"/>
    <w:rsid w:val="00966D0D"/>
    <w:rsid w:val="009674CC"/>
    <w:rsid w:val="00972111"/>
    <w:rsid w:val="00973CD3"/>
    <w:rsid w:val="00976C57"/>
    <w:rsid w:val="00976D94"/>
    <w:rsid w:val="00982189"/>
    <w:rsid w:val="00982945"/>
    <w:rsid w:val="00982B01"/>
    <w:rsid w:val="00982CE1"/>
    <w:rsid w:val="00982FE7"/>
    <w:rsid w:val="009843DB"/>
    <w:rsid w:val="00984A08"/>
    <w:rsid w:val="009869AF"/>
    <w:rsid w:val="00987412"/>
    <w:rsid w:val="0099135F"/>
    <w:rsid w:val="00993CAE"/>
    <w:rsid w:val="009A1D25"/>
    <w:rsid w:val="009A3A36"/>
    <w:rsid w:val="009A683B"/>
    <w:rsid w:val="009B0B45"/>
    <w:rsid w:val="009B0FFB"/>
    <w:rsid w:val="009B146B"/>
    <w:rsid w:val="009B2943"/>
    <w:rsid w:val="009B2FAB"/>
    <w:rsid w:val="009B3614"/>
    <w:rsid w:val="009B6BD6"/>
    <w:rsid w:val="009C1ADA"/>
    <w:rsid w:val="009C237B"/>
    <w:rsid w:val="009C683D"/>
    <w:rsid w:val="009C6C71"/>
    <w:rsid w:val="009C7B1E"/>
    <w:rsid w:val="009D0592"/>
    <w:rsid w:val="009D0DA1"/>
    <w:rsid w:val="009D60C5"/>
    <w:rsid w:val="009E24B2"/>
    <w:rsid w:val="009E2949"/>
    <w:rsid w:val="009E3D17"/>
    <w:rsid w:val="009E6162"/>
    <w:rsid w:val="009E6D49"/>
    <w:rsid w:val="009F0419"/>
    <w:rsid w:val="009F3C9B"/>
    <w:rsid w:val="009F5428"/>
    <w:rsid w:val="00A01B55"/>
    <w:rsid w:val="00A01C98"/>
    <w:rsid w:val="00A03BAD"/>
    <w:rsid w:val="00A03E17"/>
    <w:rsid w:val="00A047F6"/>
    <w:rsid w:val="00A06E8E"/>
    <w:rsid w:val="00A07D16"/>
    <w:rsid w:val="00A1567D"/>
    <w:rsid w:val="00A15803"/>
    <w:rsid w:val="00A164A8"/>
    <w:rsid w:val="00A16D7A"/>
    <w:rsid w:val="00A20647"/>
    <w:rsid w:val="00A21A0F"/>
    <w:rsid w:val="00A22346"/>
    <w:rsid w:val="00A25E66"/>
    <w:rsid w:val="00A26777"/>
    <w:rsid w:val="00A27B86"/>
    <w:rsid w:val="00A32605"/>
    <w:rsid w:val="00A34192"/>
    <w:rsid w:val="00A353AD"/>
    <w:rsid w:val="00A355E9"/>
    <w:rsid w:val="00A35F0A"/>
    <w:rsid w:val="00A37F43"/>
    <w:rsid w:val="00A37FD5"/>
    <w:rsid w:val="00A41606"/>
    <w:rsid w:val="00A41C44"/>
    <w:rsid w:val="00A41C8C"/>
    <w:rsid w:val="00A43A5C"/>
    <w:rsid w:val="00A44A66"/>
    <w:rsid w:val="00A454D7"/>
    <w:rsid w:val="00A45DB1"/>
    <w:rsid w:val="00A50773"/>
    <w:rsid w:val="00A51121"/>
    <w:rsid w:val="00A52A60"/>
    <w:rsid w:val="00A53EDA"/>
    <w:rsid w:val="00A55FD7"/>
    <w:rsid w:val="00A56079"/>
    <w:rsid w:val="00A5663D"/>
    <w:rsid w:val="00A61C50"/>
    <w:rsid w:val="00A63CB1"/>
    <w:rsid w:val="00A674C2"/>
    <w:rsid w:val="00A7028D"/>
    <w:rsid w:val="00A72A68"/>
    <w:rsid w:val="00A75424"/>
    <w:rsid w:val="00A75D52"/>
    <w:rsid w:val="00A811B5"/>
    <w:rsid w:val="00A81996"/>
    <w:rsid w:val="00A832E7"/>
    <w:rsid w:val="00A83B4A"/>
    <w:rsid w:val="00A84024"/>
    <w:rsid w:val="00A84DA3"/>
    <w:rsid w:val="00A901A2"/>
    <w:rsid w:val="00A90864"/>
    <w:rsid w:val="00A91887"/>
    <w:rsid w:val="00A91CE4"/>
    <w:rsid w:val="00A92586"/>
    <w:rsid w:val="00A93C4E"/>
    <w:rsid w:val="00A96E25"/>
    <w:rsid w:val="00A97E38"/>
    <w:rsid w:val="00AA0207"/>
    <w:rsid w:val="00AA12C9"/>
    <w:rsid w:val="00AA1867"/>
    <w:rsid w:val="00AA2A38"/>
    <w:rsid w:val="00AA4AE8"/>
    <w:rsid w:val="00AA59CB"/>
    <w:rsid w:val="00AB1B51"/>
    <w:rsid w:val="00AB7A80"/>
    <w:rsid w:val="00AC322C"/>
    <w:rsid w:val="00AC351A"/>
    <w:rsid w:val="00AC6D25"/>
    <w:rsid w:val="00AC753E"/>
    <w:rsid w:val="00AD26F2"/>
    <w:rsid w:val="00AD696F"/>
    <w:rsid w:val="00AD6C17"/>
    <w:rsid w:val="00AE340D"/>
    <w:rsid w:val="00AF06A7"/>
    <w:rsid w:val="00AF0723"/>
    <w:rsid w:val="00AF37CD"/>
    <w:rsid w:val="00AF41B4"/>
    <w:rsid w:val="00AF44EE"/>
    <w:rsid w:val="00B00FCA"/>
    <w:rsid w:val="00B05570"/>
    <w:rsid w:val="00B10387"/>
    <w:rsid w:val="00B1156E"/>
    <w:rsid w:val="00B12CE8"/>
    <w:rsid w:val="00B12E99"/>
    <w:rsid w:val="00B14D65"/>
    <w:rsid w:val="00B157E1"/>
    <w:rsid w:val="00B159D1"/>
    <w:rsid w:val="00B16F70"/>
    <w:rsid w:val="00B170D2"/>
    <w:rsid w:val="00B17D72"/>
    <w:rsid w:val="00B217B7"/>
    <w:rsid w:val="00B26CB0"/>
    <w:rsid w:val="00B27627"/>
    <w:rsid w:val="00B36CAC"/>
    <w:rsid w:val="00B40465"/>
    <w:rsid w:val="00B429CD"/>
    <w:rsid w:val="00B435E0"/>
    <w:rsid w:val="00B441B5"/>
    <w:rsid w:val="00B46973"/>
    <w:rsid w:val="00B503DE"/>
    <w:rsid w:val="00B52ED5"/>
    <w:rsid w:val="00B57CEF"/>
    <w:rsid w:val="00B6211A"/>
    <w:rsid w:val="00B64729"/>
    <w:rsid w:val="00B65E52"/>
    <w:rsid w:val="00B65FB3"/>
    <w:rsid w:val="00B66F7A"/>
    <w:rsid w:val="00B70706"/>
    <w:rsid w:val="00B714A6"/>
    <w:rsid w:val="00B71530"/>
    <w:rsid w:val="00B72014"/>
    <w:rsid w:val="00B7464B"/>
    <w:rsid w:val="00B86518"/>
    <w:rsid w:val="00B87B7A"/>
    <w:rsid w:val="00B90166"/>
    <w:rsid w:val="00B919B0"/>
    <w:rsid w:val="00B92985"/>
    <w:rsid w:val="00B929B2"/>
    <w:rsid w:val="00B94054"/>
    <w:rsid w:val="00B973A7"/>
    <w:rsid w:val="00BA1FFF"/>
    <w:rsid w:val="00BA2929"/>
    <w:rsid w:val="00BA77DF"/>
    <w:rsid w:val="00BA7A7F"/>
    <w:rsid w:val="00BB0788"/>
    <w:rsid w:val="00BB144E"/>
    <w:rsid w:val="00BB1C90"/>
    <w:rsid w:val="00BB6128"/>
    <w:rsid w:val="00BB6D54"/>
    <w:rsid w:val="00BC220D"/>
    <w:rsid w:val="00BC2FC3"/>
    <w:rsid w:val="00BC640D"/>
    <w:rsid w:val="00BD0829"/>
    <w:rsid w:val="00BD1874"/>
    <w:rsid w:val="00BD5243"/>
    <w:rsid w:val="00BD5E8E"/>
    <w:rsid w:val="00BE50E4"/>
    <w:rsid w:val="00BE7477"/>
    <w:rsid w:val="00BF23BA"/>
    <w:rsid w:val="00BF29C0"/>
    <w:rsid w:val="00BF3D11"/>
    <w:rsid w:val="00BF5CDF"/>
    <w:rsid w:val="00C0159E"/>
    <w:rsid w:val="00C01A94"/>
    <w:rsid w:val="00C04309"/>
    <w:rsid w:val="00C04587"/>
    <w:rsid w:val="00C06FB7"/>
    <w:rsid w:val="00C07F75"/>
    <w:rsid w:val="00C12B4A"/>
    <w:rsid w:val="00C1726C"/>
    <w:rsid w:val="00C209A3"/>
    <w:rsid w:val="00C2249B"/>
    <w:rsid w:val="00C269F7"/>
    <w:rsid w:val="00C27690"/>
    <w:rsid w:val="00C31C63"/>
    <w:rsid w:val="00C333BC"/>
    <w:rsid w:val="00C33557"/>
    <w:rsid w:val="00C336F8"/>
    <w:rsid w:val="00C347FA"/>
    <w:rsid w:val="00C36617"/>
    <w:rsid w:val="00C370DE"/>
    <w:rsid w:val="00C45930"/>
    <w:rsid w:val="00C472A1"/>
    <w:rsid w:val="00C47A4E"/>
    <w:rsid w:val="00C50B48"/>
    <w:rsid w:val="00C5294E"/>
    <w:rsid w:val="00C5607F"/>
    <w:rsid w:val="00C5675E"/>
    <w:rsid w:val="00C56C3C"/>
    <w:rsid w:val="00C60A5C"/>
    <w:rsid w:val="00C60FCE"/>
    <w:rsid w:val="00C65C70"/>
    <w:rsid w:val="00C65FBF"/>
    <w:rsid w:val="00C67C41"/>
    <w:rsid w:val="00C70FE8"/>
    <w:rsid w:val="00C711C7"/>
    <w:rsid w:val="00C71D15"/>
    <w:rsid w:val="00C74239"/>
    <w:rsid w:val="00C74A4C"/>
    <w:rsid w:val="00C77FA6"/>
    <w:rsid w:val="00C8100F"/>
    <w:rsid w:val="00C8124B"/>
    <w:rsid w:val="00C81B64"/>
    <w:rsid w:val="00C82225"/>
    <w:rsid w:val="00C85242"/>
    <w:rsid w:val="00C87DB5"/>
    <w:rsid w:val="00C87FF5"/>
    <w:rsid w:val="00C90C1D"/>
    <w:rsid w:val="00C9219A"/>
    <w:rsid w:val="00C9326D"/>
    <w:rsid w:val="00C9574B"/>
    <w:rsid w:val="00C95C1C"/>
    <w:rsid w:val="00CA0D1B"/>
    <w:rsid w:val="00CA28AB"/>
    <w:rsid w:val="00CA5B5C"/>
    <w:rsid w:val="00CA69C2"/>
    <w:rsid w:val="00CA6BB2"/>
    <w:rsid w:val="00CB3A07"/>
    <w:rsid w:val="00CB3DAF"/>
    <w:rsid w:val="00CB3E93"/>
    <w:rsid w:val="00CB57D5"/>
    <w:rsid w:val="00CC1397"/>
    <w:rsid w:val="00CC4B46"/>
    <w:rsid w:val="00CC65B1"/>
    <w:rsid w:val="00CC6C61"/>
    <w:rsid w:val="00CD1F96"/>
    <w:rsid w:val="00CD2574"/>
    <w:rsid w:val="00CD39E3"/>
    <w:rsid w:val="00CE1B8C"/>
    <w:rsid w:val="00CE2EC8"/>
    <w:rsid w:val="00CE66ED"/>
    <w:rsid w:val="00CE76D9"/>
    <w:rsid w:val="00CF00FA"/>
    <w:rsid w:val="00CF17B2"/>
    <w:rsid w:val="00CF1DC7"/>
    <w:rsid w:val="00CF3061"/>
    <w:rsid w:val="00CF40CC"/>
    <w:rsid w:val="00CF439B"/>
    <w:rsid w:val="00CF4ECD"/>
    <w:rsid w:val="00D00F4B"/>
    <w:rsid w:val="00D0266C"/>
    <w:rsid w:val="00D06317"/>
    <w:rsid w:val="00D07B3A"/>
    <w:rsid w:val="00D10F35"/>
    <w:rsid w:val="00D11888"/>
    <w:rsid w:val="00D1292D"/>
    <w:rsid w:val="00D13056"/>
    <w:rsid w:val="00D17377"/>
    <w:rsid w:val="00D225A1"/>
    <w:rsid w:val="00D2385B"/>
    <w:rsid w:val="00D33820"/>
    <w:rsid w:val="00D341E8"/>
    <w:rsid w:val="00D34D43"/>
    <w:rsid w:val="00D40522"/>
    <w:rsid w:val="00D4216B"/>
    <w:rsid w:val="00D426E4"/>
    <w:rsid w:val="00D44560"/>
    <w:rsid w:val="00D458EC"/>
    <w:rsid w:val="00D45DCE"/>
    <w:rsid w:val="00D46084"/>
    <w:rsid w:val="00D46B76"/>
    <w:rsid w:val="00D46E0A"/>
    <w:rsid w:val="00D50404"/>
    <w:rsid w:val="00D52F76"/>
    <w:rsid w:val="00D55DAF"/>
    <w:rsid w:val="00D64C6A"/>
    <w:rsid w:val="00D65250"/>
    <w:rsid w:val="00D6602D"/>
    <w:rsid w:val="00D71E1F"/>
    <w:rsid w:val="00D73DA1"/>
    <w:rsid w:val="00D76442"/>
    <w:rsid w:val="00D76D64"/>
    <w:rsid w:val="00D80B35"/>
    <w:rsid w:val="00D812EC"/>
    <w:rsid w:val="00D8167A"/>
    <w:rsid w:val="00D819DD"/>
    <w:rsid w:val="00D82F88"/>
    <w:rsid w:val="00D86508"/>
    <w:rsid w:val="00D871A1"/>
    <w:rsid w:val="00D87275"/>
    <w:rsid w:val="00D90A2C"/>
    <w:rsid w:val="00D94C15"/>
    <w:rsid w:val="00D95AC7"/>
    <w:rsid w:val="00D96066"/>
    <w:rsid w:val="00DA344E"/>
    <w:rsid w:val="00DA447D"/>
    <w:rsid w:val="00DA55E2"/>
    <w:rsid w:val="00DA7992"/>
    <w:rsid w:val="00DB2566"/>
    <w:rsid w:val="00DB6596"/>
    <w:rsid w:val="00DC131F"/>
    <w:rsid w:val="00DC1F19"/>
    <w:rsid w:val="00DC22E0"/>
    <w:rsid w:val="00DC273E"/>
    <w:rsid w:val="00DC2754"/>
    <w:rsid w:val="00DC4E61"/>
    <w:rsid w:val="00DC5527"/>
    <w:rsid w:val="00DC5E43"/>
    <w:rsid w:val="00DC76D6"/>
    <w:rsid w:val="00DD0A0A"/>
    <w:rsid w:val="00DD2724"/>
    <w:rsid w:val="00DD7630"/>
    <w:rsid w:val="00DE2E8F"/>
    <w:rsid w:val="00DE37F7"/>
    <w:rsid w:val="00DE4C4B"/>
    <w:rsid w:val="00DE7AFC"/>
    <w:rsid w:val="00DE7FA8"/>
    <w:rsid w:val="00DF007D"/>
    <w:rsid w:val="00DF0C9B"/>
    <w:rsid w:val="00DF1E5C"/>
    <w:rsid w:val="00DF31CE"/>
    <w:rsid w:val="00E073D9"/>
    <w:rsid w:val="00E10242"/>
    <w:rsid w:val="00E13034"/>
    <w:rsid w:val="00E14399"/>
    <w:rsid w:val="00E146B9"/>
    <w:rsid w:val="00E14747"/>
    <w:rsid w:val="00E17E8D"/>
    <w:rsid w:val="00E20E02"/>
    <w:rsid w:val="00E216D3"/>
    <w:rsid w:val="00E225D0"/>
    <w:rsid w:val="00E22C39"/>
    <w:rsid w:val="00E23D59"/>
    <w:rsid w:val="00E24BF1"/>
    <w:rsid w:val="00E26CEC"/>
    <w:rsid w:val="00E27104"/>
    <w:rsid w:val="00E31DC1"/>
    <w:rsid w:val="00E33E73"/>
    <w:rsid w:val="00E34753"/>
    <w:rsid w:val="00E35261"/>
    <w:rsid w:val="00E35D73"/>
    <w:rsid w:val="00E37F94"/>
    <w:rsid w:val="00E42198"/>
    <w:rsid w:val="00E4344A"/>
    <w:rsid w:val="00E50330"/>
    <w:rsid w:val="00E54748"/>
    <w:rsid w:val="00E5715A"/>
    <w:rsid w:val="00E6125B"/>
    <w:rsid w:val="00E62F20"/>
    <w:rsid w:val="00E64D25"/>
    <w:rsid w:val="00E67F9D"/>
    <w:rsid w:val="00E71E60"/>
    <w:rsid w:val="00E72616"/>
    <w:rsid w:val="00E75FC9"/>
    <w:rsid w:val="00E7627A"/>
    <w:rsid w:val="00E859A1"/>
    <w:rsid w:val="00E8658D"/>
    <w:rsid w:val="00E92B65"/>
    <w:rsid w:val="00E93AAC"/>
    <w:rsid w:val="00E94C02"/>
    <w:rsid w:val="00E96E5E"/>
    <w:rsid w:val="00EA00C0"/>
    <w:rsid w:val="00EA0BB1"/>
    <w:rsid w:val="00EA1382"/>
    <w:rsid w:val="00EA156B"/>
    <w:rsid w:val="00EA6926"/>
    <w:rsid w:val="00EA6B65"/>
    <w:rsid w:val="00EB0A1F"/>
    <w:rsid w:val="00EB0EFC"/>
    <w:rsid w:val="00EB1167"/>
    <w:rsid w:val="00EB24E7"/>
    <w:rsid w:val="00EB2CEC"/>
    <w:rsid w:val="00EB710D"/>
    <w:rsid w:val="00EB7738"/>
    <w:rsid w:val="00EC3BAB"/>
    <w:rsid w:val="00EC76AF"/>
    <w:rsid w:val="00ED2261"/>
    <w:rsid w:val="00ED2602"/>
    <w:rsid w:val="00ED38AE"/>
    <w:rsid w:val="00ED3AA7"/>
    <w:rsid w:val="00ED3B97"/>
    <w:rsid w:val="00ED4A6B"/>
    <w:rsid w:val="00ED7116"/>
    <w:rsid w:val="00ED71CD"/>
    <w:rsid w:val="00EE31BD"/>
    <w:rsid w:val="00EE6264"/>
    <w:rsid w:val="00EE7D01"/>
    <w:rsid w:val="00EF391F"/>
    <w:rsid w:val="00EF4FC7"/>
    <w:rsid w:val="00EF720E"/>
    <w:rsid w:val="00F003BC"/>
    <w:rsid w:val="00F0187C"/>
    <w:rsid w:val="00F0229C"/>
    <w:rsid w:val="00F0312E"/>
    <w:rsid w:val="00F04947"/>
    <w:rsid w:val="00F07535"/>
    <w:rsid w:val="00F10110"/>
    <w:rsid w:val="00F11F94"/>
    <w:rsid w:val="00F13C88"/>
    <w:rsid w:val="00F1477E"/>
    <w:rsid w:val="00F149A4"/>
    <w:rsid w:val="00F158FE"/>
    <w:rsid w:val="00F176E0"/>
    <w:rsid w:val="00F227DD"/>
    <w:rsid w:val="00F234AE"/>
    <w:rsid w:val="00F23AB5"/>
    <w:rsid w:val="00F23DAA"/>
    <w:rsid w:val="00F2568A"/>
    <w:rsid w:val="00F279BA"/>
    <w:rsid w:val="00F27E22"/>
    <w:rsid w:val="00F30D00"/>
    <w:rsid w:val="00F318C5"/>
    <w:rsid w:val="00F31B98"/>
    <w:rsid w:val="00F32933"/>
    <w:rsid w:val="00F32D75"/>
    <w:rsid w:val="00F366DD"/>
    <w:rsid w:val="00F367C8"/>
    <w:rsid w:val="00F4124D"/>
    <w:rsid w:val="00F41BA4"/>
    <w:rsid w:val="00F41FC7"/>
    <w:rsid w:val="00F451CD"/>
    <w:rsid w:val="00F45EC7"/>
    <w:rsid w:val="00F46474"/>
    <w:rsid w:val="00F50739"/>
    <w:rsid w:val="00F50B42"/>
    <w:rsid w:val="00F53BD1"/>
    <w:rsid w:val="00F53FB8"/>
    <w:rsid w:val="00F563BE"/>
    <w:rsid w:val="00F56D74"/>
    <w:rsid w:val="00F57252"/>
    <w:rsid w:val="00F57423"/>
    <w:rsid w:val="00F61201"/>
    <w:rsid w:val="00F61C01"/>
    <w:rsid w:val="00F628DD"/>
    <w:rsid w:val="00F62DE1"/>
    <w:rsid w:val="00F64402"/>
    <w:rsid w:val="00F64EB4"/>
    <w:rsid w:val="00F66CBB"/>
    <w:rsid w:val="00F70951"/>
    <w:rsid w:val="00F7132B"/>
    <w:rsid w:val="00F7498B"/>
    <w:rsid w:val="00F76A42"/>
    <w:rsid w:val="00F77D93"/>
    <w:rsid w:val="00F80819"/>
    <w:rsid w:val="00F826C6"/>
    <w:rsid w:val="00F83529"/>
    <w:rsid w:val="00F857FE"/>
    <w:rsid w:val="00F86775"/>
    <w:rsid w:val="00F876A4"/>
    <w:rsid w:val="00F87E38"/>
    <w:rsid w:val="00F906E2"/>
    <w:rsid w:val="00F93B84"/>
    <w:rsid w:val="00F93C09"/>
    <w:rsid w:val="00F954E8"/>
    <w:rsid w:val="00F9695A"/>
    <w:rsid w:val="00F97300"/>
    <w:rsid w:val="00FA2449"/>
    <w:rsid w:val="00FA3B81"/>
    <w:rsid w:val="00FA532C"/>
    <w:rsid w:val="00FA78DF"/>
    <w:rsid w:val="00FA7F11"/>
    <w:rsid w:val="00FB1512"/>
    <w:rsid w:val="00FB1841"/>
    <w:rsid w:val="00FB2402"/>
    <w:rsid w:val="00FB34DD"/>
    <w:rsid w:val="00FB4842"/>
    <w:rsid w:val="00FB79D0"/>
    <w:rsid w:val="00FC04BF"/>
    <w:rsid w:val="00FC0689"/>
    <w:rsid w:val="00FC1A1A"/>
    <w:rsid w:val="00FC32A9"/>
    <w:rsid w:val="00FC3E78"/>
    <w:rsid w:val="00FC66E1"/>
    <w:rsid w:val="00FC736A"/>
    <w:rsid w:val="00FC79CE"/>
    <w:rsid w:val="00FD1861"/>
    <w:rsid w:val="00FD5AFD"/>
    <w:rsid w:val="00FD7855"/>
    <w:rsid w:val="00FE036A"/>
    <w:rsid w:val="00FE35F9"/>
    <w:rsid w:val="00FE4910"/>
    <w:rsid w:val="00FE5112"/>
    <w:rsid w:val="00FE655A"/>
    <w:rsid w:val="00FF0030"/>
    <w:rsid w:val="00FF04DB"/>
    <w:rsid w:val="00FF11BC"/>
    <w:rsid w:val="00FF381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F0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14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0B42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6A7D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41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41B0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D38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B0"/>
    <w:rPr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D2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241B0"/>
    <w:rPr>
      <w:sz w:val="0"/>
      <w:szCs w:val="0"/>
      <w:lang w:val="en-US" w:eastAsia="en-US"/>
    </w:rPr>
  </w:style>
  <w:style w:type="paragraph" w:customStyle="1" w:styleId="Default">
    <w:name w:val="Default"/>
    <w:rsid w:val="002D3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028D"/>
    <w:pPr>
      <w:ind w:left="720"/>
    </w:pPr>
  </w:style>
  <w:style w:type="character" w:styleId="HTMLKeyboard">
    <w:name w:val="HTML Keyboard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locked/>
    <w:rsid w:val="002D2D36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F59D7"/>
    <w:rPr>
      <w:b/>
      <w:bCs/>
    </w:rPr>
  </w:style>
  <w:style w:type="character" w:styleId="CommentReference">
    <w:name w:val="annotation reference"/>
    <w:basedOn w:val="DefaultParagraphFont"/>
    <w:rsid w:val="00FF5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9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9D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33B7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E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A7A7F"/>
    <w:pPr>
      <w:widowControl w:val="0"/>
      <w:suppressAutoHyphens/>
      <w:spacing w:after="120"/>
    </w:pPr>
    <w:rPr>
      <w:rFonts w:eastAsia="WenQuanYi Micro Hei" w:cs="Lohit Hindi"/>
      <w:kern w:val="2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A7A7F"/>
    <w:rPr>
      <w:rFonts w:eastAsia="WenQuanYi Micro Hei" w:cs="Lohit Hindi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1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74B9-E09A-EB42-9A49-E07FED42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722</Words>
  <Characters>4121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Microsoft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Cloudium Systems</dc:creator>
  <cp:lastModifiedBy>Microsoft Office User</cp:lastModifiedBy>
  <cp:revision>35</cp:revision>
  <cp:lastPrinted>2017-12-15T11:10:00Z</cp:lastPrinted>
  <dcterms:created xsi:type="dcterms:W3CDTF">2018-12-04T09:47:00Z</dcterms:created>
  <dcterms:modified xsi:type="dcterms:W3CDTF">2019-01-02T18:16:00Z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1.0.1.1916</vt:lpwstr>
  </property>
  <property fmtid="{D5CDD505-2E9C-101B-9397-08002B2CF9AE}" pid="3" name="Date">
    <vt:lpwstr>April 6th, 2017</vt:lpwstr>
  </property>
  <property fmtid="{D5CDD505-2E9C-101B-9397-08002B2CF9AE}" pid="4" name="Platform">
    <vt:lpwstr>BXAMGR</vt:lpwstr>
  </property>
</Properties>
</file>